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BF6EB">
      <w:pPr>
        <w:tabs>
          <w:tab w:val="left" w:pos="5851"/>
        </w:tabs>
        <w:spacing w:line="600" w:lineRule="exact"/>
        <w:jc w:val="left"/>
        <w:rPr>
          <w:rFonts w:ascii="仿宋_GB2312" w:hAnsi="Times New Roman" w:eastAsia="仿宋_GB2312" w:cs="Times New Roman"/>
          <w:b/>
          <w:sz w:val="44"/>
          <w:szCs w:val="44"/>
        </w:rPr>
      </w:pPr>
    </w:p>
    <w:p w14:paraId="0BD82CBA">
      <w:pPr>
        <w:spacing w:line="720" w:lineRule="auto"/>
        <w:ind w:firstLine="964" w:firstLineChars="200"/>
        <w:jc w:val="both"/>
        <w:outlineLvl w:val="0"/>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内蒙古交通物资有限责任公司</w:t>
      </w:r>
    </w:p>
    <w:p w14:paraId="05DBEF74">
      <w:pPr>
        <w:spacing w:line="720" w:lineRule="auto"/>
        <w:ind w:firstLine="1928" w:firstLineChars="400"/>
        <w:jc w:val="both"/>
        <w:rPr>
          <w:rFonts w:hint="eastAsia" w:ascii="黑体" w:hAnsi="黑体" w:eastAsia="黑体" w:cs="黑体"/>
          <w:b/>
          <w:bCs/>
          <w:sz w:val="48"/>
          <w:szCs w:val="48"/>
        </w:rPr>
      </w:pPr>
      <w:r>
        <w:rPr>
          <w:rFonts w:hint="eastAsia" w:ascii="黑体" w:hAnsi="黑体" w:eastAsia="黑体" w:cs="黑体"/>
          <w:b/>
          <w:bCs/>
          <w:sz w:val="48"/>
          <w:szCs w:val="48"/>
        </w:rPr>
        <w:t>管理体系认证项目</w:t>
      </w:r>
    </w:p>
    <w:p w14:paraId="5D8A0B9E">
      <w:pPr>
        <w:spacing w:line="600" w:lineRule="exact"/>
        <w:jc w:val="center"/>
        <w:rPr>
          <w:rFonts w:hint="eastAsia" w:ascii="黑体" w:hAnsi="黑体" w:eastAsia="黑体" w:cs="黑体"/>
          <w:b/>
          <w:bCs/>
          <w:sz w:val="44"/>
          <w:szCs w:val="44"/>
        </w:rPr>
      </w:pPr>
    </w:p>
    <w:p w14:paraId="1CA03E76">
      <w:pPr>
        <w:spacing w:line="600" w:lineRule="exact"/>
        <w:jc w:val="center"/>
        <w:rPr>
          <w:rFonts w:hint="eastAsia" w:ascii="黑体" w:hAnsi="黑体" w:eastAsia="黑体" w:cs="黑体"/>
          <w:b/>
          <w:bCs/>
          <w:sz w:val="44"/>
          <w:szCs w:val="44"/>
        </w:rPr>
      </w:pPr>
    </w:p>
    <w:p w14:paraId="230E3F18">
      <w:pPr>
        <w:spacing w:line="600" w:lineRule="exact"/>
        <w:jc w:val="center"/>
        <w:rPr>
          <w:rFonts w:hint="eastAsia" w:ascii="黑体" w:hAnsi="黑体" w:eastAsia="黑体" w:cs="黑体"/>
          <w:b/>
          <w:bCs/>
          <w:sz w:val="44"/>
          <w:szCs w:val="44"/>
        </w:rPr>
      </w:pPr>
    </w:p>
    <w:p w14:paraId="342077F6">
      <w:pPr>
        <w:spacing w:line="1100" w:lineRule="exact"/>
        <w:ind w:firstLine="1687" w:firstLineChars="200"/>
        <w:jc w:val="both"/>
        <w:rPr>
          <w:rFonts w:hint="eastAsia" w:ascii="黑体" w:hAnsi="黑体" w:eastAsia="黑体" w:cs="黑体"/>
          <w:b/>
          <w:sz w:val="84"/>
          <w:szCs w:val="84"/>
        </w:rPr>
      </w:pPr>
      <w:r>
        <w:rPr>
          <w:rFonts w:hint="eastAsia" w:ascii="黑体" w:hAnsi="黑体" w:eastAsia="黑体" w:cs="黑体"/>
          <w:b/>
          <w:sz w:val="84"/>
          <w:szCs w:val="84"/>
          <w:lang w:val="en-US" w:eastAsia="zh-CN"/>
        </w:rPr>
        <w:t xml:space="preserve">采 购 </w:t>
      </w:r>
      <w:r>
        <w:rPr>
          <w:rFonts w:hint="eastAsia" w:ascii="黑体" w:hAnsi="黑体" w:eastAsia="黑体" w:cs="黑体"/>
          <w:b/>
          <w:sz w:val="84"/>
          <w:szCs w:val="84"/>
        </w:rPr>
        <w:t>文 件</w:t>
      </w:r>
    </w:p>
    <w:p w14:paraId="5F158A66">
      <w:pPr>
        <w:spacing w:line="600" w:lineRule="exact"/>
        <w:jc w:val="left"/>
        <w:rPr>
          <w:rFonts w:hint="eastAsia" w:ascii="黑体" w:hAnsi="黑体" w:eastAsia="黑体" w:cs="黑体"/>
          <w:b/>
          <w:sz w:val="44"/>
          <w:szCs w:val="44"/>
        </w:rPr>
      </w:pPr>
    </w:p>
    <w:p w14:paraId="4FAFF81A">
      <w:pPr>
        <w:spacing w:line="600" w:lineRule="exact"/>
        <w:jc w:val="left"/>
        <w:rPr>
          <w:rFonts w:hint="eastAsia" w:ascii="黑体" w:hAnsi="黑体" w:eastAsia="黑体" w:cs="黑体"/>
          <w:b/>
          <w:sz w:val="44"/>
          <w:szCs w:val="44"/>
        </w:rPr>
      </w:pPr>
    </w:p>
    <w:p w14:paraId="093675BE">
      <w:pPr>
        <w:spacing w:line="600" w:lineRule="exact"/>
        <w:jc w:val="left"/>
        <w:rPr>
          <w:rFonts w:hint="eastAsia" w:ascii="黑体" w:hAnsi="黑体" w:eastAsia="黑体" w:cs="黑体"/>
          <w:b/>
          <w:sz w:val="44"/>
          <w:szCs w:val="44"/>
        </w:rPr>
      </w:pPr>
      <w:r>
        <w:rPr>
          <w:rFonts w:hint="eastAsia" w:ascii="黑体" w:hAnsi="黑体" w:eastAsia="黑体" w:cs="黑体"/>
          <w:b/>
          <w:sz w:val="44"/>
          <w:szCs w:val="44"/>
        </w:rPr>
        <w:t xml:space="preserve">                                 </w:t>
      </w:r>
    </w:p>
    <w:p w14:paraId="56CF701E">
      <w:pPr>
        <w:spacing w:line="600" w:lineRule="exact"/>
        <w:jc w:val="left"/>
        <w:rPr>
          <w:rFonts w:hint="eastAsia" w:ascii="黑体" w:hAnsi="黑体" w:eastAsia="黑体" w:cs="黑体"/>
          <w:b/>
          <w:sz w:val="44"/>
          <w:szCs w:val="44"/>
        </w:rPr>
      </w:pPr>
    </w:p>
    <w:p w14:paraId="544370DA">
      <w:pPr>
        <w:spacing w:line="600" w:lineRule="exact"/>
        <w:jc w:val="left"/>
        <w:rPr>
          <w:rFonts w:hint="eastAsia" w:ascii="黑体" w:hAnsi="黑体" w:eastAsia="黑体" w:cs="黑体"/>
          <w:b/>
          <w:sz w:val="44"/>
          <w:szCs w:val="44"/>
        </w:rPr>
      </w:pPr>
      <w:r>
        <w:rPr>
          <w:rFonts w:hint="eastAsia" w:ascii="黑体" w:hAnsi="黑体" w:eastAsia="黑体" w:cs="黑体"/>
          <w:b/>
          <w:sz w:val="44"/>
          <w:szCs w:val="44"/>
        </w:rPr>
        <w:t xml:space="preserve">                                                                                                                                                                                                                                         </w:t>
      </w:r>
    </w:p>
    <w:p w14:paraId="7C461FD2">
      <w:pPr>
        <w:spacing w:line="600" w:lineRule="exact"/>
        <w:jc w:val="left"/>
        <w:rPr>
          <w:rFonts w:hint="eastAsia" w:ascii="黑体" w:hAnsi="黑体" w:eastAsia="黑体" w:cs="黑体"/>
          <w:b/>
          <w:sz w:val="44"/>
          <w:szCs w:val="44"/>
        </w:rPr>
      </w:pPr>
      <w:r>
        <w:rPr>
          <w:rFonts w:hint="eastAsia" w:ascii="黑体" w:hAnsi="黑体" w:eastAsia="黑体" w:cs="黑体"/>
          <w:b/>
          <w:sz w:val="44"/>
          <w:szCs w:val="44"/>
        </w:rPr>
        <w:t xml:space="preserve">                                                                                                                                                  </w:t>
      </w:r>
    </w:p>
    <w:p w14:paraId="407881F9">
      <w:pPr>
        <w:spacing w:line="600" w:lineRule="exact"/>
        <w:ind w:firstLine="1269" w:firstLineChars="395"/>
        <w:outlineLvl w:val="9"/>
        <w:rPr>
          <w:rFonts w:hint="eastAsia" w:ascii="黑体" w:hAnsi="黑体" w:eastAsia="黑体" w:cs="黑体"/>
          <w:b/>
          <w:sz w:val="32"/>
          <w:szCs w:val="32"/>
        </w:rPr>
      </w:pPr>
      <w:bookmarkStart w:id="0" w:name="_Toc27277"/>
    </w:p>
    <w:bookmarkEnd w:id="0"/>
    <w:p w14:paraId="5FB2DE93">
      <w:pPr>
        <w:spacing w:line="600" w:lineRule="exact"/>
        <w:jc w:val="left"/>
        <w:rPr>
          <w:rFonts w:hint="eastAsia" w:ascii="黑体" w:hAnsi="黑体" w:eastAsia="黑体" w:cs="黑体"/>
          <w:b/>
          <w:sz w:val="32"/>
          <w:szCs w:val="32"/>
        </w:rPr>
      </w:pPr>
    </w:p>
    <w:p w14:paraId="5FC1CEBD">
      <w:pPr>
        <w:spacing w:line="600" w:lineRule="exact"/>
        <w:jc w:val="center"/>
        <w:outlineLvl w:val="0"/>
        <w:rPr>
          <w:rFonts w:hint="eastAsia" w:ascii="黑体" w:hAnsi="黑体" w:eastAsia="黑体" w:cs="黑体"/>
          <w:b/>
          <w:sz w:val="32"/>
          <w:szCs w:val="32"/>
          <w:lang w:val="en-US" w:eastAsia="zh-CN"/>
        </w:rPr>
      </w:pPr>
      <w:bookmarkStart w:id="1" w:name="_Toc6463"/>
      <w:r>
        <w:rPr>
          <w:rFonts w:hint="eastAsia" w:ascii="黑体" w:hAnsi="黑体" w:eastAsia="黑体" w:cs="黑体"/>
          <w:b/>
          <w:sz w:val="32"/>
          <w:szCs w:val="32"/>
          <w:lang w:val="en-US" w:eastAsia="zh-CN"/>
        </w:rPr>
        <w:t>采</w:t>
      </w:r>
      <w:r>
        <w:rPr>
          <w:rFonts w:hint="eastAsia" w:ascii="黑体" w:hAnsi="黑体" w:eastAsia="黑体" w:cs="黑体"/>
          <w:b/>
          <w:sz w:val="32"/>
          <w:szCs w:val="32"/>
        </w:rPr>
        <w:t xml:space="preserve"> </w:t>
      </w:r>
      <w:r>
        <w:rPr>
          <w:rFonts w:hint="eastAsia" w:ascii="黑体" w:hAnsi="黑体" w:eastAsia="黑体" w:cs="黑体"/>
          <w:b/>
          <w:sz w:val="32"/>
          <w:szCs w:val="32"/>
          <w:lang w:val="en-US" w:eastAsia="zh-CN"/>
        </w:rPr>
        <w:t>购</w:t>
      </w:r>
      <w:r>
        <w:rPr>
          <w:rFonts w:hint="eastAsia" w:ascii="黑体" w:hAnsi="黑体" w:eastAsia="黑体" w:cs="黑体"/>
          <w:b/>
          <w:sz w:val="32"/>
          <w:szCs w:val="32"/>
        </w:rPr>
        <w:t xml:space="preserve"> 人：</w:t>
      </w:r>
      <w:bookmarkEnd w:id="1"/>
      <w:r>
        <w:rPr>
          <w:rFonts w:hint="eastAsia" w:ascii="黑体" w:hAnsi="黑体" w:eastAsia="黑体" w:cs="黑体"/>
          <w:b/>
          <w:sz w:val="32"/>
          <w:szCs w:val="32"/>
          <w:lang w:val="en-US" w:eastAsia="zh-CN"/>
        </w:rPr>
        <w:t>内蒙古交通物资有限责任公司</w:t>
      </w:r>
    </w:p>
    <w:p w14:paraId="4FA41E69">
      <w:pPr>
        <w:spacing w:line="600" w:lineRule="exact"/>
        <w:jc w:val="center"/>
        <w:rPr>
          <w:rFonts w:hint="eastAsia" w:ascii="黑体" w:hAnsi="黑体" w:eastAsia="黑体" w:cs="黑体"/>
          <w:b/>
          <w:sz w:val="32"/>
          <w:szCs w:val="32"/>
        </w:rPr>
      </w:pPr>
    </w:p>
    <w:p w14:paraId="055D3636">
      <w:pPr>
        <w:spacing w:line="600" w:lineRule="exact"/>
        <w:ind w:firstLine="1928" w:firstLineChars="600"/>
        <w:jc w:val="both"/>
        <w:rPr>
          <w:rFonts w:hint="eastAsia" w:ascii="黑体" w:hAnsi="黑体" w:eastAsia="黑体" w:cs="黑体"/>
          <w:b/>
          <w:sz w:val="32"/>
          <w:szCs w:val="32"/>
        </w:rPr>
      </w:pPr>
      <w:bookmarkStart w:id="21" w:name="_GoBack"/>
      <w:bookmarkEnd w:id="21"/>
      <w:r>
        <w:rPr>
          <w:rFonts w:hint="eastAsia" w:ascii="黑体" w:hAnsi="黑体" w:eastAsia="黑体" w:cs="黑体"/>
          <w:b/>
          <w:sz w:val="32"/>
          <w:szCs w:val="32"/>
        </w:rPr>
        <w:t>日    期：二〇二</w:t>
      </w:r>
      <w:r>
        <w:rPr>
          <w:rFonts w:hint="eastAsia" w:ascii="黑体" w:hAnsi="黑体" w:eastAsia="黑体" w:cs="黑体"/>
          <w:b/>
          <w:sz w:val="32"/>
          <w:szCs w:val="32"/>
          <w:lang w:val="en-US" w:eastAsia="zh-CN"/>
        </w:rPr>
        <w:t>四</w:t>
      </w:r>
      <w:r>
        <w:rPr>
          <w:rFonts w:hint="eastAsia" w:ascii="黑体" w:hAnsi="黑体" w:eastAsia="黑体" w:cs="黑体"/>
          <w:b/>
          <w:sz w:val="32"/>
          <w:szCs w:val="32"/>
        </w:rPr>
        <w:t>年</w:t>
      </w:r>
      <w:r>
        <w:rPr>
          <w:rFonts w:hint="eastAsia" w:ascii="黑体" w:hAnsi="黑体" w:eastAsia="黑体" w:cs="黑体"/>
          <w:b/>
          <w:sz w:val="32"/>
          <w:szCs w:val="32"/>
          <w:lang w:val="en-US" w:eastAsia="zh-CN"/>
        </w:rPr>
        <w:t>十二</w:t>
      </w:r>
      <w:r>
        <w:rPr>
          <w:rFonts w:hint="eastAsia" w:ascii="黑体" w:hAnsi="黑体" w:eastAsia="黑体" w:cs="黑体"/>
          <w:b/>
          <w:sz w:val="32"/>
          <w:szCs w:val="32"/>
        </w:rPr>
        <w:t>月</w:t>
      </w:r>
    </w:p>
    <w:p w14:paraId="6EF7E165">
      <w:pPr>
        <w:widowControl/>
        <w:jc w:val="center"/>
        <w:rPr>
          <w:rFonts w:ascii="黑体" w:hAnsi="Times New Roman" w:eastAsia="黑体" w:cs="Times New Roman"/>
          <w:kern w:val="0"/>
          <w:sz w:val="44"/>
          <w:szCs w:val="44"/>
        </w:rPr>
        <w:sectPr>
          <w:headerReference r:id="rId4" w:type="first"/>
          <w:headerReference r:id="rId3" w:type="default"/>
          <w:pgSz w:w="11906" w:h="16838"/>
          <w:pgMar w:top="1440" w:right="1803" w:bottom="1440" w:left="1803" w:header="782" w:footer="680" w:gutter="0"/>
          <w:pgNumType w:start="0"/>
          <w:cols w:space="0" w:num="1"/>
          <w:titlePg/>
          <w:rtlGutter w:val="0"/>
          <w:docGrid w:type="lines" w:linePitch="317" w:charSpace="0"/>
        </w:sectPr>
      </w:pPr>
    </w:p>
    <w:p w14:paraId="324314D2">
      <w:pPr>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目  录</w:t>
      </w:r>
    </w:p>
    <w:p w14:paraId="020DE39E">
      <w:pPr>
        <w:keepNext w:val="0"/>
        <w:keepLines w:val="0"/>
        <w:pageBreakBefore w:val="0"/>
        <w:widowControl w:val="0"/>
        <w:numPr>
          <w:ilvl w:val="0"/>
          <w:numId w:val="7"/>
        </w:numPr>
        <w:kinsoku/>
        <w:wordWrap/>
        <w:overflowPunct/>
        <w:topLinePunct w:val="0"/>
        <w:autoSpaceDE/>
        <w:autoSpaceDN/>
        <w:bidi w:val="0"/>
        <w:adjustRightInd/>
        <w:snapToGrid/>
        <w:spacing w:line="720" w:lineRule="auto"/>
        <w:textAlignment w:val="auto"/>
        <w:outlineLvl w:val="0"/>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采购公告…………………………………………1</w:t>
      </w:r>
    </w:p>
    <w:p w14:paraId="3EB57116">
      <w:pPr>
        <w:keepNext w:val="0"/>
        <w:keepLines w:val="0"/>
        <w:pageBreakBefore w:val="0"/>
        <w:widowControl w:val="0"/>
        <w:numPr>
          <w:ilvl w:val="0"/>
          <w:numId w:val="7"/>
        </w:numPr>
        <w:kinsoku/>
        <w:wordWrap/>
        <w:overflowPunct/>
        <w:topLinePunct w:val="0"/>
        <w:autoSpaceDE/>
        <w:autoSpaceDN/>
        <w:bidi w:val="0"/>
        <w:adjustRightInd/>
        <w:snapToGrid/>
        <w:spacing w:line="720" w:lineRule="auto"/>
        <w:textAlignment w:val="auto"/>
        <w:outlineLvl w:val="0"/>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供应商须知………………………………………4</w:t>
      </w:r>
    </w:p>
    <w:p w14:paraId="2E099BBF">
      <w:pPr>
        <w:keepNext w:val="0"/>
        <w:keepLines w:val="0"/>
        <w:pageBreakBefore w:val="0"/>
        <w:widowControl w:val="0"/>
        <w:numPr>
          <w:ilvl w:val="0"/>
          <w:numId w:val="7"/>
        </w:numPr>
        <w:kinsoku/>
        <w:wordWrap/>
        <w:overflowPunct/>
        <w:topLinePunct w:val="0"/>
        <w:autoSpaceDE/>
        <w:autoSpaceDN/>
        <w:bidi w:val="0"/>
        <w:adjustRightInd/>
        <w:snapToGrid/>
        <w:spacing w:line="720" w:lineRule="auto"/>
        <w:textAlignment w:val="auto"/>
        <w:outlineLvl w:val="0"/>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评审办法…………………………………………6</w:t>
      </w:r>
    </w:p>
    <w:p w14:paraId="142824F9">
      <w:pPr>
        <w:keepNext w:val="0"/>
        <w:keepLines w:val="0"/>
        <w:pageBreakBefore w:val="0"/>
        <w:widowControl w:val="0"/>
        <w:numPr>
          <w:ilvl w:val="0"/>
          <w:numId w:val="7"/>
        </w:numPr>
        <w:kinsoku/>
        <w:wordWrap/>
        <w:overflowPunct/>
        <w:topLinePunct w:val="0"/>
        <w:autoSpaceDE/>
        <w:autoSpaceDN/>
        <w:bidi w:val="0"/>
        <w:adjustRightInd/>
        <w:snapToGrid/>
        <w:spacing w:line="720" w:lineRule="auto"/>
        <w:textAlignment w:val="auto"/>
        <w:outlineLvl w:val="0"/>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响应文件格式及内容……………………………9</w:t>
      </w:r>
    </w:p>
    <w:p w14:paraId="0C469DE0">
      <w:pPr>
        <w:rPr>
          <w:rFonts w:hint="default" w:ascii="宋体" w:hAnsi="宋体" w:eastAsia="宋体" w:cs="宋体"/>
          <w:b w:val="0"/>
          <w:bCs/>
          <w:sz w:val="32"/>
          <w:szCs w:val="32"/>
          <w:lang w:val="en-US" w:eastAsia="zh-CN"/>
        </w:rPr>
      </w:pPr>
    </w:p>
    <w:p w14:paraId="0A8B12F8">
      <w:pPr>
        <w:rPr>
          <w:rFonts w:hint="default" w:ascii="宋体" w:hAnsi="宋体" w:eastAsia="宋体" w:cs="宋体"/>
          <w:b w:val="0"/>
          <w:bCs/>
          <w:sz w:val="32"/>
          <w:szCs w:val="32"/>
          <w:lang w:val="en-US" w:eastAsia="zh-CN"/>
        </w:rPr>
        <w:sectPr>
          <w:headerReference r:id="rId6" w:type="first"/>
          <w:headerReference r:id="rId5" w:type="default"/>
          <w:pgSz w:w="11906" w:h="16838"/>
          <w:pgMar w:top="1440" w:right="1803" w:bottom="1440" w:left="1803" w:header="782" w:footer="680" w:gutter="0"/>
          <w:pgNumType w:start="0"/>
          <w:cols w:space="0" w:num="1"/>
          <w:titlePg/>
          <w:rtlGutter w:val="0"/>
          <w:docGrid w:type="lines" w:linePitch="317" w:charSpace="0"/>
        </w:sectPr>
      </w:pPr>
    </w:p>
    <w:p w14:paraId="70180FAF">
      <w:pPr>
        <w:spacing w:line="360" w:lineRule="auto"/>
        <w:jc w:val="center"/>
        <w:outlineLvl w:val="0"/>
        <w:rPr>
          <w:rFonts w:hint="eastAsia" w:ascii="方正小标宋简体" w:hAnsi="方正小标宋简体" w:eastAsia="方正小标宋简体" w:cs="方正小标宋简体"/>
          <w:b/>
          <w:sz w:val="36"/>
          <w:szCs w:val="36"/>
          <w:lang w:val="en-US" w:eastAsia="zh-CN"/>
        </w:rPr>
      </w:pPr>
      <w:r>
        <w:rPr>
          <w:rFonts w:hint="eastAsia" w:ascii="方正小标宋简体" w:hAnsi="方正小标宋简体" w:eastAsia="方正小标宋简体" w:cs="方正小标宋简体"/>
          <w:b/>
          <w:sz w:val="36"/>
          <w:szCs w:val="36"/>
          <w:lang w:val="en-US" w:eastAsia="zh-CN"/>
        </w:rPr>
        <w:t>第一章 采购公告</w:t>
      </w:r>
    </w:p>
    <w:p w14:paraId="15A43F73">
      <w:pPr>
        <w:spacing w:line="360" w:lineRule="auto"/>
        <w:jc w:val="center"/>
        <w:outlineLvl w:val="9"/>
        <w:rPr>
          <w:rFonts w:hint="eastAsia" w:ascii="仿宋_GB2312" w:hAnsi="仿宋_GB2312" w:eastAsia="仿宋_GB2312" w:cs="仿宋_GB2312"/>
          <w:b/>
          <w:sz w:val="32"/>
          <w:szCs w:val="32"/>
          <w:lang w:val="en-US" w:eastAsia="zh-CN"/>
        </w:rPr>
      </w:pPr>
    </w:p>
    <w:p w14:paraId="3AE70566">
      <w:pPr>
        <w:spacing w:line="360" w:lineRule="auto"/>
        <w:jc w:val="center"/>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内蒙古交通物资有限责任</w:t>
      </w:r>
      <w:r>
        <w:rPr>
          <w:rFonts w:hint="eastAsia" w:ascii="仿宋_GB2312" w:hAnsi="仿宋_GB2312" w:eastAsia="仿宋_GB2312" w:cs="仿宋_GB2312"/>
          <w:b/>
          <w:sz w:val="32"/>
          <w:szCs w:val="32"/>
        </w:rPr>
        <w:t>公司管理体系认证项目</w:t>
      </w:r>
    </w:p>
    <w:p w14:paraId="7AD637D8">
      <w:pPr>
        <w:spacing w:line="360" w:lineRule="auto"/>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b/>
          <w:sz w:val="32"/>
          <w:szCs w:val="32"/>
          <w:lang w:val="en-US" w:eastAsia="zh-CN"/>
        </w:rPr>
        <w:t>采购公告（第二次）</w:t>
      </w:r>
    </w:p>
    <w:p w14:paraId="6A69FF0E">
      <w:pPr>
        <w:tabs>
          <w:tab w:val="left" w:pos="8460"/>
        </w:tabs>
        <w:spacing w:line="360" w:lineRule="auto"/>
        <w:ind w:firstLine="600" w:firstLineChars="200"/>
        <w:outlineLvl w:val="1"/>
        <w:rPr>
          <w:rFonts w:hint="eastAsia" w:ascii="仿宋_GB2312" w:hAnsi="仿宋_GB2312" w:eastAsia="仿宋_GB2312" w:cs="仿宋_GB2312"/>
          <w:b w:val="0"/>
          <w:bCs w:val="0"/>
          <w:sz w:val="30"/>
          <w:szCs w:val="30"/>
        </w:rPr>
      </w:pPr>
      <w:bookmarkStart w:id="2" w:name="_Toc8886"/>
      <w:bookmarkStart w:id="3" w:name="_Toc12115"/>
      <w:bookmarkStart w:id="4" w:name="_Toc1768"/>
      <w:bookmarkStart w:id="5" w:name="_Toc23815"/>
      <w:r>
        <w:rPr>
          <w:rFonts w:hint="eastAsia" w:ascii="仿宋_GB2312" w:hAnsi="仿宋_GB2312" w:eastAsia="仿宋_GB2312" w:cs="仿宋_GB2312"/>
          <w:b w:val="0"/>
          <w:bCs w:val="0"/>
          <w:sz w:val="30"/>
          <w:szCs w:val="30"/>
        </w:rPr>
        <w:t>为</w:t>
      </w:r>
      <w:r>
        <w:rPr>
          <w:rFonts w:hint="eastAsia" w:ascii="仿宋_GB2312" w:hAnsi="仿宋_GB2312" w:eastAsia="仿宋_GB2312" w:cs="仿宋_GB2312"/>
          <w:b w:val="0"/>
          <w:bCs w:val="0"/>
          <w:sz w:val="30"/>
          <w:szCs w:val="30"/>
          <w:lang w:val="en-US" w:eastAsia="zh-CN"/>
        </w:rPr>
        <w:t>提高内蒙古交通物资有限</w:t>
      </w:r>
      <w:r>
        <w:rPr>
          <w:rFonts w:hint="eastAsia" w:ascii="仿宋_GB2312" w:hAnsi="仿宋_GB2312" w:eastAsia="仿宋_GB2312" w:cs="仿宋_GB2312"/>
          <w:b w:val="0"/>
          <w:bCs w:val="0"/>
          <w:sz w:val="30"/>
          <w:szCs w:val="30"/>
        </w:rPr>
        <w:t>公司</w:t>
      </w:r>
      <w:r>
        <w:rPr>
          <w:rFonts w:hint="eastAsia" w:ascii="仿宋_GB2312" w:hAnsi="仿宋_GB2312" w:eastAsia="仿宋_GB2312" w:cs="仿宋_GB2312"/>
          <w:b w:val="0"/>
          <w:bCs w:val="0"/>
          <w:sz w:val="30"/>
          <w:szCs w:val="30"/>
          <w:lang w:val="en-US" w:eastAsia="zh-CN"/>
        </w:rPr>
        <w:t>质量管理水平，优化运营流程，提高服务质量</w:t>
      </w:r>
      <w:r>
        <w:rPr>
          <w:rFonts w:hint="eastAsia" w:ascii="仿宋_GB2312" w:hAnsi="仿宋_GB2312" w:eastAsia="仿宋_GB2312" w:cs="仿宋_GB2312"/>
          <w:b w:val="0"/>
          <w:bCs w:val="0"/>
          <w:sz w:val="30"/>
          <w:szCs w:val="30"/>
        </w:rPr>
        <w:t>，拟聘</w:t>
      </w:r>
      <w:r>
        <w:rPr>
          <w:rFonts w:hint="eastAsia" w:ascii="仿宋_GB2312" w:hAnsi="仿宋_GB2312" w:eastAsia="仿宋_GB2312" w:cs="仿宋_GB2312"/>
          <w:sz w:val="30"/>
          <w:szCs w:val="30"/>
        </w:rPr>
        <w:t>管理体系认证机构</w:t>
      </w:r>
      <w:r>
        <w:rPr>
          <w:rFonts w:hint="eastAsia" w:ascii="仿宋_GB2312" w:hAnsi="仿宋_GB2312" w:eastAsia="仿宋_GB2312" w:cs="仿宋_GB2312"/>
          <w:b w:val="0"/>
          <w:bCs w:val="0"/>
          <w:sz w:val="30"/>
          <w:szCs w:val="30"/>
        </w:rPr>
        <w:t>，</w:t>
      </w:r>
      <w:r>
        <w:rPr>
          <w:rFonts w:hint="eastAsia" w:ascii="仿宋_GB2312" w:hAnsi="仿宋_GB2312" w:eastAsia="仿宋_GB2312" w:cs="仿宋_GB2312"/>
          <w:sz w:val="30"/>
          <w:szCs w:val="30"/>
        </w:rPr>
        <w:t>针对公司现有管理体系</w:t>
      </w:r>
      <w:r>
        <w:rPr>
          <w:rFonts w:hint="eastAsia" w:ascii="仿宋_GB2312" w:hAnsi="仿宋_GB2312" w:eastAsia="仿宋_GB2312" w:cs="仿宋_GB2312"/>
          <w:sz w:val="30"/>
          <w:szCs w:val="30"/>
          <w:lang w:val="en-US" w:eastAsia="zh-CN"/>
        </w:rPr>
        <w:t>进行再次认证。</w:t>
      </w:r>
      <w:r>
        <w:rPr>
          <w:rFonts w:hint="eastAsia" w:ascii="仿宋_GB2312" w:hAnsi="仿宋_GB2312" w:eastAsia="仿宋_GB2312" w:cs="仿宋_GB2312"/>
          <w:b w:val="0"/>
          <w:bCs w:val="0"/>
          <w:sz w:val="30"/>
          <w:szCs w:val="30"/>
        </w:rPr>
        <w:t>现就比选采购事宜公告如下：</w:t>
      </w:r>
    </w:p>
    <w:p w14:paraId="5727FD4B">
      <w:pPr>
        <w:tabs>
          <w:tab w:val="left" w:pos="8460"/>
        </w:tabs>
        <w:spacing w:line="360" w:lineRule="auto"/>
        <w:ind w:firstLine="600" w:firstLineChars="200"/>
        <w:outlineLvl w:val="1"/>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一</w:t>
      </w:r>
      <w:r>
        <w:rPr>
          <w:rFonts w:hint="eastAsia" w:ascii="黑体" w:hAnsi="黑体" w:eastAsia="黑体" w:cs="黑体"/>
          <w:b w:val="0"/>
          <w:bCs w:val="0"/>
          <w:sz w:val="30"/>
          <w:szCs w:val="30"/>
        </w:rPr>
        <w:t>、项目概况</w:t>
      </w:r>
      <w:bookmarkEnd w:id="2"/>
      <w:bookmarkEnd w:id="3"/>
      <w:bookmarkEnd w:id="4"/>
      <w:bookmarkEnd w:id="5"/>
    </w:p>
    <w:p w14:paraId="0456E5BB">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（一）项目名称：</w:t>
      </w:r>
      <w:r>
        <w:rPr>
          <w:rFonts w:hint="eastAsia" w:ascii="仿宋_GB2312" w:hAnsi="仿宋_GB2312" w:eastAsia="仿宋_GB2312" w:cs="仿宋_GB2312"/>
          <w:sz w:val="30"/>
          <w:szCs w:val="30"/>
          <w:lang w:val="en-US" w:eastAsia="zh-CN"/>
        </w:rPr>
        <w:t>内蒙古交通物资有限责任公司</w:t>
      </w:r>
      <w:r>
        <w:rPr>
          <w:rFonts w:hint="eastAsia" w:ascii="仿宋_GB2312" w:hAnsi="仿宋_GB2312" w:eastAsia="仿宋_GB2312" w:cs="仿宋_GB2312"/>
          <w:sz w:val="30"/>
          <w:szCs w:val="30"/>
        </w:rPr>
        <w:t>管理体系认证项目。</w:t>
      </w:r>
    </w:p>
    <w:p w14:paraId="61D5B9B4">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（二）资金来源：自筹。</w:t>
      </w:r>
    </w:p>
    <w:p w14:paraId="41811E3A">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w:t>
      </w:r>
      <w:r>
        <w:rPr>
          <w:rFonts w:hint="eastAsia" w:ascii="仿宋_GB2312" w:hAnsi="仿宋_GB2312" w:eastAsia="仿宋_GB2312" w:cs="仿宋_GB2312"/>
          <w:sz w:val="30"/>
          <w:szCs w:val="30"/>
          <w:lang w:eastAsia="zh-CN"/>
        </w:rPr>
        <w:t>采购</w:t>
      </w:r>
      <w:r>
        <w:rPr>
          <w:rFonts w:hint="eastAsia" w:ascii="仿宋_GB2312" w:hAnsi="仿宋_GB2312" w:eastAsia="仿宋_GB2312" w:cs="仿宋_GB2312"/>
          <w:sz w:val="30"/>
          <w:szCs w:val="30"/>
        </w:rPr>
        <w:t>方式：</w:t>
      </w:r>
      <w:r>
        <w:rPr>
          <w:rFonts w:hint="eastAsia" w:ascii="仿宋_GB2312" w:hAnsi="仿宋_GB2312" w:eastAsia="仿宋_GB2312" w:cs="仿宋_GB2312"/>
          <w:sz w:val="30"/>
          <w:szCs w:val="30"/>
          <w:lang w:val="en-US" w:eastAsia="zh-CN"/>
        </w:rPr>
        <w:t>询比采购</w:t>
      </w:r>
      <w:r>
        <w:rPr>
          <w:rFonts w:hint="eastAsia" w:ascii="仿宋_GB2312" w:hAnsi="仿宋_GB2312" w:eastAsia="仿宋_GB2312" w:cs="仿宋_GB2312"/>
          <w:sz w:val="30"/>
          <w:szCs w:val="30"/>
        </w:rPr>
        <w:t>。</w:t>
      </w:r>
    </w:p>
    <w:p w14:paraId="32C64837">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sz w:val="30"/>
          <w:szCs w:val="30"/>
        </w:rPr>
        <w:t>）服务地点：</w:t>
      </w:r>
      <w:r>
        <w:rPr>
          <w:rFonts w:hint="eastAsia" w:ascii="仿宋_GB2312" w:hAnsi="仿宋_GB2312" w:eastAsia="仿宋_GB2312" w:cs="仿宋_GB2312"/>
          <w:sz w:val="30"/>
          <w:szCs w:val="30"/>
          <w:lang w:eastAsia="zh-CN"/>
        </w:rPr>
        <w:t>采购</w:t>
      </w:r>
      <w:r>
        <w:rPr>
          <w:rFonts w:hint="eastAsia" w:ascii="仿宋_GB2312" w:hAnsi="仿宋_GB2312" w:eastAsia="仿宋_GB2312" w:cs="仿宋_GB2312"/>
          <w:sz w:val="30"/>
          <w:szCs w:val="30"/>
        </w:rPr>
        <w:t>人指定地点。</w:t>
      </w:r>
    </w:p>
    <w:p w14:paraId="19F806A9">
      <w:pPr>
        <w:tabs>
          <w:tab w:val="left" w:pos="8460"/>
        </w:tabs>
        <w:spacing w:line="360" w:lineRule="auto"/>
        <w:ind w:firstLine="600" w:firstLineChars="200"/>
        <w:outlineLvl w:val="0"/>
        <w:rPr>
          <w:rFonts w:hint="eastAsia" w:ascii="仿宋_GB2312" w:hAnsi="仿宋_GB2312" w:eastAsia="仿宋_GB2312" w:cs="仿宋_GB2312"/>
          <w:sz w:val="30"/>
          <w:szCs w:val="30"/>
        </w:rPr>
      </w:pPr>
      <w:bookmarkStart w:id="6" w:name="_Toc21774"/>
      <w:bookmarkStart w:id="7" w:name="_Toc25672"/>
      <w:bookmarkStart w:id="8" w:name="_Toc29150"/>
      <w:bookmarkStart w:id="9" w:name="_Toc7083"/>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五</w:t>
      </w:r>
      <w:r>
        <w:rPr>
          <w:rFonts w:hint="eastAsia" w:ascii="仿宋_GB2312" w:hAnsi="仿宋_GB2312" w:eastAsia="仿宋_GB2312" w:cs="仿宋_GB2312"/>
          <w:sz w:val="30"/>
          <w:szCs w:val="30"/>
        </w:rPr>
        <w:t>）服务期限：</w:t>
      </w:r>
      <w:bookmarkEnd w:id="6"/>
      <w:r>
        <w:rPr>
          <w:rFonts w:hint="eastAsia" w:ascii="仿宋_GB2312" w:hAnsi="仿宋_GB2312" w:eastAsia="仿宋_GB2312" w:cs="仿宋_GB2312"/>
          <w:sz w:val="30"/>
          <w:szCs w:val="30"/>
        </w:rPr>
        <w:t>自</w:t>
      </w:r>
      <w:r>
        <w:rPr>
          <w:rFonts w:hint="eastAsia" w:ascii="仿宋_GB2312" w:hAnsi="仿宋_GB2312" w:eastAsia="仿宋_GB2312" w:cs="仿宋_GB2312"/>
          <w:bCs/>
          <w:sz w:val="30"/>
          <w:szCs w:val="30"/>
        </w:rPr>
        <w:t>合同签订</w:t>
      </w:r>
      <w:r>
        <w:rPr>
          <w:rFonts w:hint="eastAsia" w:ascii="仿宋_GB2312" w:hAnsi="仿宋_GB2312" w:eastAsia="仿宋_GB2312" w:cs="仿宋_GB2312"/>
          <w:sz w:val="30"/>
          <w:szCs w:val="30"/>
        </w:rPr>
        <w:t>之日起至通过的认证证书有效期届满（根据现行法律法规规定，相关认证证书有效期为三年）。</w:t>
      </w:r>
    </w:p>
    <w:p w14:paraId="2F600954">
      <w:pPr>
        <w:tabs>
          <w:tab w:val="left" w:pos="8460"/>
        </w:tabs>
        <w:spacing w:line="360" w:lineRule="auto"/>
        <w:ind w:firstLine="600" w:firstLineChars="200"/>
        <w:outlineLvl w:val="1"/>
        <w:rPr>
          <w:rFonts w:hint="eastAsia" w:ascii="黑体" w:hAnsi="黑体" w:eastAsia="黑体" w:cs="黑体"/>
          <w:b w:val="0"/>
          <w:bCs w:val="0"/>
          <w:sz w:val="30"/>
          <w:szCs w:val="30"/>
        </w:rPr>
      </w:pPr>
      <w:bookmarkStart w:id="10" w:name="_Toc2524"/>
      <w:r>
        <w:rPr>
          <w:rFonts w:hint="eastAsia" w:ascii="黑体" w:hAnsi="黑体" w:eastAsia="黑体" w:cs="黑体"/>
          <w:b w:val="0"/>
          <w:bCs w:val="0"/>
          <w:sz w:val="30"/>
          <w:szCs w:val="30"/>
          <w:lang w:val="en-US" w:eastAsia="zh-CN"/>
        </w:rPr>
        <w:t>二</w:t>
      </w:r>
      <w:r>
        <w:rPr>
          <w:rFonts w:hint="eastAsia" w:ascii="黑体" w:hAnsi="黑体" w:eastAsia="黑体" w:cs="黑体"/>
          <w:b w:val="0"/>
          <w:bCs w:val="0"/>
          <w:sz w:val="30"/>
          <w:szCs w:val="30"/>
        </w:rPr>
        <w:t>、</w:t>
      </w:r>
      <w:r>
        <w:rPr>
          <w:rFonts w:hint="eastAsia" w:ascii="黑体" w:hAnsi="黑体" w:eastAsia="黑体" w:cs="黑体"/>
          <w:b w:val="0"/>
          <w:bCs w:val="0"/>
          <w:sz w:val="30"/>
          <w:szCs w:val="30"/>
          <w:lang w:eastAsia="zh-CN"/>
        </w:rPr>
        <w:t>采购</w:t>
      </w:r>
      <w:r>
        <w:rPr>
          <w:rFonts w:hint="eastAsia" w:ascii="黑体" w:hAnsi="黑体" w:eastAsia="黑体" w:cs="黑体"/>
          <w:b w:val="0"/>
          <w:bCs w:val="0"/>
          <w:sz w:val="30"/>
          <w:szCs w:val="30"/>
        </w:rPr>
        <w:t>内容</w:t>
      </w:r>
      <w:bookmarkEnd w:id="7"/>
      <w:bookmarkEnd w:id="8"/>
      <w:bookmarkEnd w:id="9"/>
      <w:bookmarkEnd w:id="10"/>
    </w:p>
    <w:p w14:paraId="2EA93B06">
      <w:pPr>
        <w:spacing w:line="360" w:lineRule="auto"/>
        <w:ind w:firstLine="600" w:firstLineChars="200"/>
        <w:rPr>
          <w:rFonts w:hint="eastAsia" w:ascii="仿宋_GB2312" w:hAnsi="仿宋_GB2312" w:eastAsia="仿宋_GB2312" w:cs="仿宋_GB2312"/>
          <w:sz w:val="30"/>
          <w:szCs w:val="30"/>
          <w:lang w:eastAsia="zh-CN"/>
        </w:rPr>
      </w:pPr>
      <w:bookmarkStart w:id="11" w:name="_Toc6822"/>
      <w:bookmarkStart w:id="12" w:name="_Toc3716"/>
      <w:bookmarkStart w:id="13" w:name="_Toc28281"/>
      <w:bookmarkStart w:id="14" w:name="_Toc11898"/>
      <w:r>
        <w:rPr>
          <w:rFonts w:hint="eastAsia" w:ascii="仿宋_GB2312" w:hAnsi="仿宋_GB2312" w:eastAsia="仿宋_GB2312" w:cs="仿宋_GB2312"/>
          <w:sz w:val="30"/>
          <w:szCs w:val="30"/>
        </w:rPr>
        <w:t>针对公司现有管理体系(</w:t>
      </w:r>
      <w:r>
        <w:rPr>
          <w:rFonts w:hint="eastAsia" w:ascii="仿宋_GB2312" w:hAnsi="仿宋_GB2312" w:eastAsia="仿宋_GB2312" w:cs="仿宋_GB2312"/>
          <w:sz w:val="30"/>
          <w:szCs w:val="30"/>
          <w:lang w:val="en-US" w:eastAsia="zh-CN"/>
        </w:rPr>
        <w:t>质量、环境、职业健康安全</w:t>
      </w:r>
      <w:r>
        <w:rPr>
          <w:rFonts w:hint="eastAsia" w:ascii="仿宋_GB2312" w:hAnsi="仿宋_GB2312" w:eastAsia="仿宋_GB2312" w:cs="仿宋_GB2312"/>
          <w:sz w:val="30"/>
          <w:szCs w:val="30"/>
        </w:rPr>
        <w:t>管理体系)即将到期的情况，选择管理体系认证机构，对</w:t>
      </w:r>
      <w:r>
        <w:rPr>
          <w:rFonts w:hint="eastAsia" w:ascii="仿宋_GB2312" w:hAnsi="仿宋_GB2312" w:eastAsia="仿宋_GB2312" w:cs="仿宋_GB2312"/>
          <w:sz w:val="30"/>
          <w:szCs w:val="30"/>
          <w:lang w:eastAsia="zh-CN"/>
        </w:rPr>
        <w:t>采购</w:t>
      </w:r>
      <w:r>
        <w:rPr>
          <w:rFonts w:hint="eastAsia" w:ascii="仿宋_GB2312" w:hAnsi="仿宋_GB2312" w:eastAsia="仿宋_GB2312" w:cs="仿宋_GB2312"/>
          <w:sz w:val="30"/>
          <w:szCs w:val="30"/>
        </w:rPr>
        <w:t>人进行管理体系</w:t>
      </w:r>
      <w:r>
        <w:rPr>
          <w:rFonts w:hint="eastAsia" w:ascii="仿宋_GB2312" w:hAnsi="仿宋_GB2312" w:eastAsia="仿宋_GB2312" w:cs="仿宋_GB2312"/>
          <w:sz w:val="30"/>
          <w:szCs w:val="30"/>
          <w:lang w:val="en-US" w:eastAsia="zh-CN"/>
        </w:rPr>
        <w:t>再认证审核</w:t>
      </w:r>
      <w:r>
        <w:rPr>
          <w:rFonts w:hint="eastAsia" w:ascii="仿宋_GB2312" w:hAnsi="仿宋_GB2312" w:eastAsia="仿宋_GB2312" w:cs="仿宋_GB2312"/>
          <w:sz w:val="30"/>
          <w:szCs w:val="30"/>
        </w:rPr>
        <w:t>，且在证书3年有效期内进行二次监督审核，以保持相应的管理体系认证证书持续有效</w:t>
      </w:r>
      <w:r>
        <w:rPr>
          <w:rFonts w:hint="eastAsia" w:ascii="仿宋_GB2312" w:hAnsi="仿宋_GB2312" w:eastAsia="仿宋_GB2312" w:cs="仿宋_GB2312"/>
          <w:sz w:val="30"/>
          <w:szCs w:val="30"/>
          <w:lang w:eastAsia="zh-CN"/>
        </w:rPr>
        <w:t>。</w:t>
      </w:r>
    </w:p>
    <w:bookmarkEnd w:id="11"/>
    <w:p w14:paraId="51D00FA7">
      <w:pPr>
        <w:numPr>
          <w:ilvl w:val="0"/>
          <w:numId w:val="8"/>
        </w:numPr>
        <w:tabs>
          <w:tab w:val="left" w:pos="8460"/>
        </w:tabs>
        <w:spacing w:line="360" w:lineRule="auto"/>
        <w:ind w:firstLine="600" w:firstLineChars="200"/>
        <w:outlineLvl w:val="1"/>
        <w:rPr>
          <w:rFonts w:hint="eastAsia" w:ascii="黑体" w:hAnsi="黑体" w:eastAsia="黑体" w:cs="黑体"/>
          <w:b w:val="0"/>
          <w:bCs w:val="0"/>
          <w:sz w:val="30"/>
          <w:szCs w:val="30"/>
        </w:rPr>
      </w:pPr>
      <w:bookmarkStart w:id="15" w:name="_Toc29659"/>
      <w:r>
        <w:rPr>
          <w:rFonts w:hint="eastAsia" w:ascii="黑体" w:hAnsi="黑体" w:eastAsia="黑体" w:cs="黑体"/>
          <w:b w:val="0"/>
          <w:bCs w:val="0"/>
          <w:sz w:val="30"/>
          <w:szCs w:val="30"/>
          <w:lang w:val="en-US" w:eastAsia="zh-CN"/>
        </w:rPr>
        <w:t>供应商</w:t>
      </w:r>
      <w:r>
        <w:rPr>
          <w:rFonts w:hint="eastAsia" w:ascii="黑体" w:hAnsi="黑体" w:eastAsia="黑体" w:cs="黑体"/>
          <w:b w:val="0"/>
          <w:bCs w:val="0"/>
          <w:sz w:val="30"/>
          <w:szCs w:val="30"/>
        </w:rPr>
        <w:t>资格要求</w:t>
      </w:r>
      <w:bookmarkEnd w:id="12"/>
      <w:bookmarkEnd w:id="13"/>
      <w:bookmarkEnd w:id="14"/>
      <w:bookmarkEnd w:id="15"/>
    </w:p>
    <w:p w14:paraId="26958F1A">
      <w:pPr>
        <w:keepNext w:val="0"/>
        <w:keepLines w:val="0"/>
        <w:pageBreakBefore w:val="0"/>
        <w:widowControl w:val="0"/>
        <w:numPr>
          <w:ilvl w:val="0"/>
          <w:numId w:val="0"/>
        </w:numPr>
        <w:tabs>
          <w:tab w:val="left" w:pos="8460"/>
        </w:tabs>
        <w:kinsoku/>
        <w:wordWrap/>
        <w:overflowPunct/>
        <w:topLinePunct w:val="0"/>
        <w:autoSpaceDE/>
        <w:autoSpaceDN/>
        <w:bidi w:val="0"/>
        <w:adjustRightInd/>
        <w:snapToGrid/>
        <w:spacing w:line="360" w:lineRule="auto"/>
        <w:ind w:firstLine="600" w:firstLineChars="200"/>
        <w:textAlignment w:val="auto"/>
        <w:outlineLvl w:val="1"/>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一</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本次招标要求投标人在中华人民共和国境内注册、具有独立法人资格及有效营业执照，具体资格要求详见</w:t>
      </w:r>
      <w:r>
        <w:rPr>
          <w:rFonts w:hint="eastAsia" w:ascii="仿宋_GB2312" w:hAnsi="仿宋_GB2312" w:eastAsia="仿宋_GB2312" w:cs="仿宋_GB2312"/>
          <w:b w:val="0"/>
          <w:bCs w:val="0"/>
          <w:sz w:val="30"/>
          <w:szCs w:val="30"/>
          <w:lang w:val="en-US" w:eastAsia="zh-CN"/>
        </w:rPr>
        <w:t>供应商须知前附表</w:t>
      </w:r>
      <w:r>
        <w:rPr>
          <w:rFonts w:hint="eastAsia" w:ascii="仿宋_GB2312" w:hAnsi="仿宋_GB2312" w:eastAsia="仿宋_GB2312" w:cs="仿宋_GB2312"/>
          <w:b w:val="0"/>
          <w:bCs w:val="0"/>
          <w:sz w:val="30"/>
          <w:szCs w:val="30"/>
        </w:rPr>
        <w:t>。</w:t>
      </w:r>
    </w:p>
    <w:p w14:paraId="5695156D">
      <w:pPr>
        <w:keepNext w:val="0"/>
        <w:keepLines w:val="0"/>
        <w:pageBreakBefore w:val="0"/>
        <w:widowControl w:val="0"/>
        <w:numPr>
          <w:ilvl w:val="0"/>
          <w:numId w:val="0"/>
        </w:numPr>
        <w:tabs>
          <w:tab w:val="left" w:pos="8460"/>
        </w:tabs>
        <w:kinsoku/>
        <w:wordWrap/>
        <w:overflowPunct/>
        <w:topLinePunct w:val="0"/>
        <w:autoSpaceDE/>
        <w:autoSpaceDN/>
        <w:bidi w:val="0"/>
        <w:adjustRightInd/>
        <w:snapToGrid/>
        <w:spacing w:line="360" w:lineRule="auto"/>
        <w:ind w:firstLine="600" w:firstLineChars="200"/>
        <w:textAlignment w:val="auto"/>
        <w:outlineLvl w:val="1"/>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二</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本次招标不接受联合体投标。</w:t>
      </w:r>
    </w:p>
    <w:p w14:paraId="0EA76AF8">
      <w:pPr>
        <w:keepNext w:val="0"/>
        <w:keepLines w:val="0"/>
        <w:pageBreakBefore w:val="0"/>
        <w:widowControl w:val="0"/>
        <w:numPr>
          <w:ilvl w:val="0"/>
          <w:numId w:val="0"/>
        </w:numPr>
        <w:tabs>
          <w:tab w:val="left" w:pos="8460"/>
        </w:tabs>
        <w:kinsoku/>
        <w:wordWrap/>
        <w:overflowPunct/>
        <w:topLinePunct w:val="0"/>
        <w:autoSpaceDE/>
        <w:autoSpaceDN/>
        <w:bidi w:val="0"/>
        <w:adjustRightInd/>
        <w:snapToGrid/>
        <w:spacing w:line="360" w:lineRule="auto"/>
        <w:ind w:firstLine="600" w:firstLineChars="200"/>
        <w:textAlignment w:val="auto"/>
        <w:outlineLvl w:val="1"/>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三</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与招标人存在利害关系可能影响招标公正性的单位，不得参加投标。单位负责人为同一人或者存在控股、管理关系的不同单位，不得参加同一合同包投标，否则，相关投标均无效。</w:t>
      </w:r>
    </w:p>
    <w:p w14:paraId="4DD071CD">
      <w:pPr>
        <w:keepNext w:val="0"/>
        <w:keepLines w:val="0"/>
        <w:pageBreakBefore w:val="0"/>
        <w:widowControl w:val="0"/>
        <w:numPr>
          <w:ilvl w:val="0"/>
          <w:numId w:val="0"/>
        </w:numPr>
        <w:tabs>
          <w:tab w:val="left" w:pos="8460"/>
        </w:tabs>
        <w:kinsoku/>
        <w:wordWrap/>
        <w:overflowPunct/>
        <w:topLinePunct w:val="0"/>
        <w:autoSpaceDE/>
        <w:autoSpaceDN/>
        <w:bidi w:val="0"/>
        <w:adjustRightInd/>
        <w:snapToGrid/>
        <w:spacing w:line="360" w:lineRule="auto"/>
        <w:ind w:firstLine="600" w:firstLineChars="200"/>
        <w:textAlignment w:val="auto"/>
        <w:outlineLvl w:val="1"/>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四</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在国家企业信用信息公示系统（http://www.gsxt.gov.cn/）中被列入严重违法失信企业名单，不得参加投标。</w:t>
      </w:r>
    </w:p>
    <w:p w14:paraId="5039647B">
      <w:pPr>
        <w:keepNext w:val="0"/>
        <w:keepLines w:val="0"/>
        <w:pageBreakBefore w:val="0"/>
        <w:widowControl w:val="0"/>
        <w:numPr>
          <w:ilvl w:val="0"/>
          <w:numId w:val="0"/>
        </w:numPr>
        <w:tabs>
          <w:tab w:val="left" w:pos="8460"/>
        </w:tabs>
        <w:kinsoku/>
        <w:wordWrap/>
        <w:overflowPunct/>
        <w:topLinePunct w:val="0"/>
        <w:autoSpaceDE/>
        <w:autoSpaceDN/>
        <w:bidi w:val="0"/>
        <w:adjustRightInd/>
        <w:snapToGrid/>
        <w:spacing w:line="360" w:lineRule="auto"/>
        <w:ind w:firstLine="600" w:firstLineChars="200"/>
        <w:textAlignment w:val="auto"/>
        <w:outlineLvl w:val="1"/>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五</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在“信用中国”网站（http://www.creditchina.gov.cn/）中被列入失信被执行人名单的投标人，不得参加投标。</w:t>
      </w:r>
    </w:p>
    <w:p w14:paraId="3D2C91FB">
      <w:pPr>
        <w:keepNext w:val="0"/>
        <w:keepLines w:val="0"/>
        <w:pageBreakBefore w:val="0"/>
        <w:widowControl w:val="0"/>
        <w:numPr>
          <w:ilvl w:val="0"/>
          <w:numId w:val="0"/>
        </w:numPr>
        <w:tabs>
          <w:tab w:val="left" w:pos="8460"/>
        </w:tabs>
        <w:kinsoku/>
        <w:wordWrap/>
        <w:overflowPunct/>
        <w:topLinePunct w:val="0"/>
        <w:autoSpaceDE/>
        <w:autoSpaceDN/>
        <w:bidi w:val="0"/>
        <w:adjustRightInd/>
        <w:snapToGrid/>
        <w:spacing w:line="360" w:lineRule="auto"/>
        <w:ind w:firstLine="600" w:firstLineChars="200"/>
        <w:textAlignment w:val="auto"/>
        <w:outlineLvl w:val="1"/>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六</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在近三年内投标人或其法定代表人存在行贿犯罪行为，不得参加投标</w:t>
      </w:r>
    </w:p>
    <w:p w14:paraId="044DBF62">
      <w:pPr>
        <w:numPr>
          <w:ilvl w:val="0"/>
          <w:numId w:val="8"/>
        </w:numPr>
        <w:tabs>
          <w:tab w:val="left" w:pos="8460"/>
        </w:tabs>
        <w:spacing w:line="360" w:lineRule="auto"/>
        <w:ind w:firstLine="600" w:firstLineChars="200"/>
        <w:outlineLvl w:val="1"/>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响应文件的获取</w:t>
      </w:r>
    </w:p>
    <w:p w14:paraId="2CCB1E08">
      <w:pPr>
        <w:spacing w:line="36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响应文件获取</w:t>
      </w:r>
      <w:r>
        <w:rPr>
          <w:rFonts w:hint="eastAsia" w:ascii="仿宋_GB2312" w:hAnsi="仿宋_GB2312" w:eastAsia="仿宋_GB2312" w:cs="仿宋_GB2312"/>
          <w:sz w:val="30"/>
          <w:szCs w:val="30"/>
        </w:rPr>
        <w:t>时间</w:t>
      </w:r>
      <w:r>
        <w:rPr>
          <w:rFonts w:hint="eastAsia" w:ascii="仿宋_GB2312" w:hAnsi="仿宋_GB2312" w:eastAsia="仿宋_GB2312" w:cs="仿宋_GB2312"/>
          <w:sz w:val="30"/>
          <w:szCs w:val="30"/>
          <w:lang w:val="en-US" w:eastAsia="zh-CN"/>
        </w:rPr>
        <w:t>及方式</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凡有意参加投标者，</w:t>
      </w:r>
      <w:r>
        <w:rPr>
          <w:rFonts w:hint="eastAsia" w:ascii="仿宋_GB2312" w:hAnsi="仿宋_GB2312" w:eastAsia="仿宋_GB2312" w:cs="仿宋_GB2312"/>
          <w:sz w:val="30"/>
          <w:szCs w:val="30"/>
          <w:highlight w:val="none"/>
          <w:lang w:val="en-US" w:eastAsia="zh-CN"/>
        </w:rPr>
        <w:t>请于2024年12月10日至投标截止日期（</w:t>
      </w:r>
      <w:r>
        <w:rPr>
          <w:rFonts w:hint="eastAsia" w:ascii="仿宋_GB2312" w:hAnsi="仿宋_GB2312" w:eastAsia="仿宋_GB2312" w:cs="仿宋_GB2312"/>
          <w:sz w:val="30"/>
          <w:szCs w:val="30"/>
          <w:lang w:val="en-US" w:eastAsia="zh-CN"/>
        </w:rPr>
        <w:t>北京时间，法定节假日、公休日不休息），进入</w:t>
      </w:r>
      <w:r>
        <w:rPr>
          <w:rFonts w:hint="eastAsia" w:ascii="仿宋_GB2312" w:hAnsi="仿宋_GB2312" w:eastAsia="仿宋_GB2312" w:cs="仿宋_GB2312"/>
          <w:sz w:val="30"/>
          <w:szCs w:val="30"/>
        </w:rPr>
        <w:t>内蒙古交通集团有限公司网站主页“招标信息”栏目（https://www.nmgjtjt.com/）</w:t>
      </w:r>
      <w:r>
        <w:rPr>
          <w:rFonts w:hint="eastAsia" w:ascii="仿宋_GB2312" w:hAnsi="仿宋_GB2312" w:eastAsia="仿宋_GB2312" w:cs="仿宋_GB2312"/>
          <w:sz w:val="30"/>
          <w:szCs w:val="30"/>
          <w:lang w:val="en-US" w:eastAsia="zh-CN"/>
        </w:rPr>
        <w:t>在线下载响应文件。</w:t>
      </w:r>
    </w:p>
    <w:p w14:paraId="3EE5E6B6">
      <w:pPr>
        <w:numPr>
          <w:ilvl w:val="0"/>
          <w:numId w:val="8"/>
        </w:numPr>
        <w:tabs>
          <w:tab w:val="left" w:pos="8460"/>
        </w:tabs>
        <w:spacing w:line="360" w:lineRule="auto"/>
        <w:ind w:firstLine="600" w:firstLineChars="200"/>
        <w:outlineLvl w:val="1"/>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响应文件的递交</w:t>
      </w:r>
    </w:p>
    <w:p w14:paraId="6BCBFDF2">
      <w:pPr>
        <w:spacing w:line="360" w:lineRule="auto"/>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、递交</w:t>
      </w:r>
      <w:r>
        <w:rPr>
          <w:rFonts w:hint="eastAsia" w:ascii="仿宋_GB2312" w:hAnsi="仿宋_GB2312" w:eastAsia="仿宋_GB2312" w:cs="仿宋_GB2312"/>
          <w:sz w:val="30"/>
          <w:szCs w:val="30"/>
          <w:lang w:val="en-US" w:eastAsia="zh-CN"/>
        </w:rPr>
        <w:t>截止时间</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highlight w:val="none"/>
          <w:lang w:val="en-US" w:eastAsia="zh-CN"/>
        </w:rPr>
        <w:t>2024年12月16日下午17：00</w:t>
      </w:r>
    </w:p>
    <w:p w14:paraId="30489C30">
      <w:pPr>
        <w:spacing w:line="36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（二）、递交方式：邮寄或现场递交</w:t>
      </w:r>
    </w:p>
    <w:p w14:paraId="711975D1">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、递交要求：</w:t>
      </w:r>
      <w:r>
        <w:rPr>
          <w:rFonts w:hint="eastAsia" w:ascii="仿宋_GB2312" w:hAnsi="仿宋_GB2312" w:eastAsia="仿宋_GB2312" w:cs="仿宋_GB2312"/>
          <w:sz w:val="30"/>
          <w:szCs w:val="30"/>
          <w:lang w:val="en-US" w:eastAsia="zh-CN"/>
        </w:rPr>
        <w:t>递交截止时间前将响应文件送达</w:t>
      </w:r>
      <w:r>
        <w:rPr>
          <w:rFonts w:hint="eastAsia" w:ascii="仿宋_GB2312" w:hAnsi="仿宋_GB2312" w:eastAsia="仿宋_GB2312" w:cs="仿宋_GB2312"/>
          <w:sz w:val="30"/>
          <w:szCs w:val="30"/>
        </w:rPr>
        <w:t>内蒙古交通物资有限责任公司(内蒙古呼和浩特新城区海东路9号</w:t>
      </w:r>
      <w:r>
        <w:rPr>
          <w:rFonts w:hint="eastAsia" w:ascii="仿宋_GB2312" w:hAnsi="仿宋_GB2312" w:eastAsia="仿宋_GB2312" w:cs="仿宋_GB2312"/>
          <w:sz w:val="30"/>
          <w:szCs w:val="30"/>
          <w:lang w:val="en-US" w:eastAsia="zh-CN"/>
        </w:rPr>
        <w:t>交通集团大厦10楼</w:t>
      </w:r>
      <w:r>
        <w:rPr>
          <w:rFonts w:hint="eastAsia" w:ascii="仿宋_GB2312" w:hAnsi="仿宋_GB2312" w:eastAsia="仿宋_GB2312" w:cs="仿宋_GB2312"/>
          <w:sz w:val="30"/>
          <w:szCs w:val="30"/>
        </w:rPr>
        <w:t>1005室）。逾期送达的或者未送达指定地点的，不予受理。</w:t>
      </w:r>
    </w:p>
    <w:p w14:paraId="3859516A">
      <w:pPr>
        <w:numPr>
          <w:ilvl w:val="0"/>
          <w:numId w:val="8"/>
        </w:numPr>
        <w:tabs>
          <w:tab w:val="left" w:pos="8460"/>
        </w:tabs>
        <w:spacing w:line="360" w:lineRule="auto"/>
        <w:ind w:firstLine="600" w:firstLineChars="200"/>
        <w:outlineLvl w:val="1"/>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评审方法</w:t>
      </w:r>
    </w:p>
    <w:p w14:paraId="647B7101">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w:t>
      </w:r>
      <w:r>
        <w:rPr>
          <w:rFonts w:hint="eastAsia" w:ascii="仿宋_GB2312" w:hAnsi="仿宋_GB2312" w:eastAsia="仿宋_GB2312" w:cs="仿宋_GB2312"/>
          <w:sz w:val="30"/>
          <w:szCs w:val="30"/>
          <w:lang w:val="en-US" w:eastAsia="zh-CN"/>
        </w:rPr>
        <w:t>项目</w:t>
      </w:r>
      <w:r>
        <w:rPr>
          <w:rFonts w:hint="eastAsia" w:ascii="仿宋_GB2312" w:hAnsi="仿宋_GB2312" w:eastAsia="仿宋_GB2312" w:cs="仿宋_GB2312"/>
          <w:sz w:val="30"/>
          <w:szCs w:val="30"/>
        </w:rPr>
        <w:t>评</w:t>
      </w:r>
      <w:r>
        <w:rPr>
          <w:rFonts w:hint="eastAsia" w:ascii="仿宋_GB2312" w:hAnsi="仿宋_GB2312" w:eastAsia="仿宋_GB2312" w:cs="仿宋_GB2312"/>
          <w:sz w:val="30"/>
          <w:szCs w:val="30"/>
          <w:lang w:val="en-US" w:eastAsia="zh-CN"/>
        </w:rPr>
        <w:t>审</w:t>
      </w:r>
      <w:r>
        <w:rPr>
          <w:rFonts w:hint="eastAsia" w:ascii="仿宋_GB2312" w:hAnsi="仿宋_GB2312" w:eastAsia="仿宋_GB2312" w:cs="仿宋_GB2312"/>
          <w:sz w:val="30"/>
          <w:szCs w:val="30"/>
        </w:rPr>
        <w:t>采用</w:t>
      </w:r>
      <w:r>
        <w:rPr>
          <w:rFonts w:hint="eastAsia" w:ascii="仿宋_GB2312" w:hAnsi="仿宋_GB2312" w:eastAsia="仿宋_GB2312" w:cs="仿宋_GB2312"/>
          <w:sz w:val="30"/>
          <w:szCs w:val="30"/>
          <w:lang w:val="en-US" w:eastAsia="zh-CN"/>
        </w:rPr>
        <w:t>“综合评估法”</w:t>
      </w:r>
      <w:r>
        <w:rPr>
          <w:rFonts w:hint="eastAsia" w:ascii="仿宋_GB2312" w:hAnsi="仿宋_GB2312" w:eastAsia="仿宋_GB2312" w:cs="仿宋_GB2312"/>
          <w:sz w:val="30"/>
          <w:szCs w:val="30"/>
        </w:rPr>
        <w:t>进行</w:t>
      </w:r>
      <w:r>
        <w:rPr>
          <w:rFonts w:hint="eastAsia" w:ascii="仿宋_GB2312" w:hAnsi="仿宋_GB2312" w:eastAsia="仿宋_GB2312" w:cs="仿宋_GB2312"/>
          <w:sz w:val="30"/>
          <w:szCs w:val="30"/>
          <w:lang w:val="en-US" w:eastAsia="zh-CN"/>
        </w:rPr>
        <w:t>评审</w:t>
      </w:r>
      <w:r>
        <w:rPr>
          <w:rFonts w:hint="eastAsia" w:ascii="仿宋_GB2312" w:hAnsi="仿宋_GB2312" w:eastAsia="仿宋_GB2312" w:cs="仿宋_GB2312"/>
          <w:sz w:val="30"/>
          <w:szCs w:val="30"/>
        </w:rPr>
        <w:t>。资格审查方式采用资格后审。</w:t>
      </w:r>
    </w:p>
    <w:p w14:paraId="4B51666A">
      <w:pPr>
        <w:numPr>
          <w:ilvl w:val="0"/>
          <w:numId w:val="8"/>
        </w:numPr>
        <w:tabs>
          <w:tab w:val="left" w:pos="8460"/>
        </w:tabs>
        <w:spacing w:line="360" w:lineRule="auto"/>
        <w:ind w:firstLine="600" w:firstLineChars="200"/>
        <w:outlineLvl w:val="1"/>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异议</w:t>
      </w:r>
    </w:p>
    <w:p w14:paraId="2B527731">
      <w:pPr>
        <w:spacing w:line="36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潜在供应商和其他利害关系人认为本次采购活动违反法律、法规和规章规定的，有权向监督部门提出异议。</w:t>
      </w:r>
    </w:p>
    <w:p w14:paraId="05CD3DA9">
      <w:pPr>
        <w:numPr>
          <w:ilvl w:val="0"/>
          <w:numId w:val="8"/>
        </w:numPr>
        <w:tabs>
          <w:tab w:val="left" w:pos="8460"/>
        </w:tabs>
        <w:spacing w:line="360" w:lineRule="auto"/>
        <w:ind w:firstLine="600" w:firstLineChars="200"/>
        <w:outlineLvl w:val="1"/>
        <w:rPr>
          <w:rFonts w:hint="eastAsia" w:ascii="黑体" w:hAnsi="黑体" w:eastAsia="黑体" w:cs="黑体"/>
          <w:b w:val="0"/>
          <w:bCs w:val="0"/>
          <w:sz w:val="30"/>
          <w:szCs w:val="30"/>
          <w:lang w:val="en-US" w:eastAsia="zh-CN"/>
        </w:rPr>
      </w:pPr>
      <w:bookmarkStart w:id="16" w:name="_Toc25566"/>
      <w:bookmarkStart w:id="17" w:name="_Toc21305"/>
      <w:bookmarkStart w:id="18" w:name="_Toc15756"/>
      <w:bookmarkStart w:id="19" w:name="_Toc15173"/>
      <w:r>
        <w:rPr>
          <w:rFonts w:hint="eastAsia" w:ascii="黑体" w:hAnsi="黑体" w:eastAsia="黑体" w:cs="黑体"/>
          <w:b w:val="0"/>
          <w:bCs w:val="0"/>
          <w:sz w:val="30"/>
          <w:szCs w:val="30"/>
          <w:lang w:val="en-US" w:eastAsia="zh-CN"/>
        </w:rPr>
        <w:t>联系方式</w:t>
      </w:r>
      <w:bookmarkEnd w:id="16"/>
      <w:bookmarkEnd w:id="17"/>
      <w:bookmarkEnd w:id="18"/>
      <w:bookmarkEnd w:id="19"/>
    </w:p>
    <w:p w14:paraId="572A32C8">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采购</w:t>
      </w:r>
      <w:r>
        <w:rPr>
          <w:rFonts w:hint="eastAsia" w:ascii="仿宋_GB2312" w:hAnsi="仿宋_GB2312" w:eastAsia="仿宋_GB2312" w:cs="仿宋_GB2312"/>
          <w:sz w:val="30"/>
          <w:szCs w:val="30"/>
        </w:rPr>
        <w:t>人：内蒙古交通物资有限责任公司</w:t>
      </w:r>
    </w:p>
    <w:p w14:paraId="7CA2DE17">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地</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址：内蒙古呼和浩特海东路9号</w:t>
      </w:r>
      <w:r>
        <w:rPr>
          <w:rFonts w:hint="eastAsia" w:ascii="仿宋_GB2312" w:hAnsi="仿宋_GB2312" w:eastAsia="仿宋_GB2312" w:cs="仿宋_GB2312"/>
          <w:sz w:val="30"/>
          <w:szCs w:val="30"/>
          <w:lang w:val="en-US" w:eastAsia="zh-CN"/>
        </w:rPr>
        <w:t>交通集团大厦10层</w:t>
      </w:r>
    </w:p>
    <w:p w14:paraId="7BAC10E8">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联系人：任女士</w:t>
      </w:r>
    </w:p>
    <w:p w14:paraId="2988BAE9">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联系电话：0471-6299292</w:t>
      </w:r>
    </w:p>
    <w:p w14:paraId="07DEEDF9">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监督电话：0471-6299179</w:t>
      </w:r>
    </w:p>
    <w:p w14:paraId="4F8A87F7">
      <w:pPr>
        <w:spacing w:line="360" w:lineRule="auto"/>
        <w:ind w:firstLine="4480" w:firstLineChars="1600"/>
        <w:jc w:val="left"/>
        <w:rPr>
          <w:rFonts w:hint="eastAsia" w:ascii="仿宋_GB2312" w:hAnsi="仿宋_GB2312" w:eastAsia="仿宋_GB2312" w:cs="仿宋_GB2312"/>
          <w:sz w:val="28"/>
          <w:szCs w:val="28"/>
          <w:lang w:eastAsia="zh-CN"/>
        </w:rPr>
      </w:pPr>
    </w:p>
    <w:p w14:paraId="6D5509D9">
      <w:pPr>
        <w:spacing w:line="360" w:lineRule="auto"/>
        <w:ind w:firstLine="3080" w:firstLineChars="11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采购</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lang w:val="en-US" w:eastAsia="zh-CN"/>
        </w:rPr>
        <w:t>内蒙古交通物资有限责任公司</w:t>
      </w:r>
    </w:p>
    <w:p w14:paraId="1069DAAC">
      <w:pPr>
        <w:spacing w:line="360" w:lineRule="auto"/>
        <w:ind w:firstLine="4480" w:firstLineChars="1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日</w:t>
      </w:r>
    </w:p>
    <w:p w14:paraId="596789EB">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14:paraId="47BEC311">
      <w:pPr>
        <w:spacing w:line="360" w:lineRule="auto"/>
        <w:ind w:firstLine="560" w:firstLineChars="200"/>
        <w:rPr>
          <w:rFonts w:hint="eastAsia" w:ascii="仿宋_GB2312" w:hAnsi="仿宋_GB2312" w:eastAsia="仿宋_GB2312" w:cs="仿宋_GB2312"/>
          <w:sz w:val="28"/>
          <w:szCs w:val="28"/>
          <w:lang w:val="en-US" w:eastAsia="zh-CN"/>
        </w:rPr>
      </w:pPr>
    </w:p>
    <w:p w14:paraId="4403499B">
      <w:pPr>
        <w:spacing w:line="360" w:lineRule="auto"/>
        <w:ind w:firstLine="560" w:firstLineChars="200"/>
        <w:rPr>
          <w:rFonts w:hint="eastAsia" w:ascii="仿宋_GB2312" w:hAnsi="仿宋_GB2312" w:eastAsia="仿宋_GB2312" w:cs="仿宋_GB2312"/>
          <w:sz w:val="28"/>
          <w:szCs w:val="28"/>
        </w:rPr>
      </w:pPr>
    </w:p>
    <w:p w14:paraId="156537EE">
      <w:pPr>
        <w:numPr>
          <w:ilvl w:val="0"/>
          <w:numId w:val="0"/>
        </w:numPr>
        <w:spacing w:line="360" w:lineRule="auto"/>
        <w:jc w:val="center"/>
        <w:outlineLvl w:val="0"/>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第二章 供应商须知</w:t>
      </w:r>
    </w:p>
    <w:p w14:paraId="2A77C890">
      <w:pPr>
        <w:numPr>
          <w:ilvl w:val="0"/>
          <w:numId w:val="0"/>
        </w:numPr>
        <w:spacing w:line="360" w:lineRule="auto"/>
        <w:jc w:val="center"/>
        <w:rPr>
          <w:rFonts w:hint="eastAsia" w:ascii="方正小标宋简体" w:hAnsi="方正小标宋简体" w:eastAsia="方正小标宋简体" w:cs="方正小标宋简体"/>
          <w:b w:val="0"/>
          <w:bCs w:val="0"/>
          <w:sz w:val="30"/>
          <w:szCs w:val="30"/>
          <w:lang w:val="en-US" w:eastAsia="zh-CN"/>
        </w:rPr>
      </w:pPr>
      <w:r>
        <w:rPr>
          <w:rFonts w:hint="eastAsia" w:ascii="方正小标宋简体" w:hAnsi="方正小标宋简体" w:eastAsia="方正小标宋简体" w:cs="方正小标宋简体"/>
          <w:b w:val="0"/>
          <w:bCs w:val="0"/>
          <w:sz w:val="30"/>
          <w:szCs w:val="30"/>
          <w:lang w:val="en-US" w:eastAsia="zh-CN"/>
        </w:rPr>
        <w:t>供应商须知前附表</w:t>
      </w:r>
    </w:p>
    <w:tbl>
      <w:tblPr>
        <w:tblStyle w:val="47"/>
        <w:tblW w:w="9158" w:type="dxa"/>
        <w:tblInd w:w="0" w:type="dxa"/>
        <w:tblLayout w:type="fixed"/>
        <w:tblCellMar>
          <w:top w:w="0" w:type="dxa"/>
          <w:left w:w="108" w:type="dxa"/>
          <w:bottom w:w="0" w:type="dxa"/>
          <w:right w:w="108" w:type="dxa"/>
        </w:tblCellMar>
      </w:tblPr>
      <w:tblGrid>
        <w:gridCol w:w="704"/>
        <w:gridCol w:w="2154"/>
        <w:gridCol w:w="6300"/>
      </w:tblGrid>
      <w:tr w14:paraId="53B3E92E">
        <w:tblPrEx>
          <w:tblCellMar>
            <w:top w:w="0" w:type="dxa"/>
            <w:left w:w="108" w:type="dxa"/>
            <w:bottom w:w="0" w:type="dxa"/>
            <w:right w:w="108" w:type="dxa"/>
          </w:tblCellMar>
        </w:tblPrEx>
        <w:trPr>
          <w:trHeight w:val="461"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58FCD86E">
            <w:pPr>
              <w:widowControl/>
              <w:snapToGrid w:val="0"/>
              <w:spacing w:line="240" w:lineRule="atLeast"/>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序号</w:t>
            </w:r>
          </w:p>
        </w:tc>
        <w:tc>
          <w:tcPr>
            <w:tcW w:w="2154" w:type="dxa"/>
            <w:tcBorders>
              <w:top w:val="single" w:color="000000" w:sz="4" w:space="0"/>
              <w:left w:val="nil"/>
              <w:bottom w:val="single" w:color="000000" w:sz="4" w:space="0"/>
              <w:right w:val="single" w:color="000000" w:sz="4" w:space="0"/>
            </w:tcBorders>
            <w:vAlign w:val="center"/>
          </w:tcPr>
          <w:p w14:paraId="7707D7D6">
            <w:pPr>
              <w:widowControl/>
              <w:snapToGrid w:val="0"/>
              <w:spacing w:line="240" w:lineRule="atLeast"/>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条款名称</w:t>
            </w:r>
          </w:p>
        </w:tc>
        <w:tc>
          <w:tcPr>
            <w:tcW w:w="6300" w:type="dxa"/>
            <w:tcBorders>
              <w:top w:val="single" w:color="000000" w:sz="4" w:space="0"/>
              <w:left w:val="nil"/>
              <w:bottom w:val="single" w:color="000000" w:sz="4" w:space="0"/>
              <w:right w:val="single" w:color="000000" w:sz="4" w:space="0"/>
            </w:tcBorders>
            <w:vAlign w:val="center"/>
          </w:tcPr>
          <w:p w14:paraId="02F031D2">
            <w:pPr>
              <w:widowControl/>
              <w:snapToGrid w:val="0"/>
              <w:spacing w:line="240" w:lineRule="atLeast"/>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编列内容</w:t>
            </w:r>
          </w:p>
        </w:tc>
      </w:tr>
      <w:tr w14:paraId="159B4266">
        <w:tblPrEx>
          <w:tblCellMar>
            <w:top w:w="0" w:type="dxa"/>
            <w:left w:w="108" w:type="dxa"/>
            <w:bottom w:w="0" w:type="dxa"/>
            <w:right w:w="108" w:type="dxa"/>
          </w:tblCellMar>
        </w:tblPrEx>
        <w:trPr>
          <w:trHeight w:val="640"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380563C7">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154" w:type="dxa"/>
            <w:tcBorders>
              <w:top w:val="single" w:color="000000" w:sz="4" w:space="0"/>
              <w:left w:val="nil"/>
              <w:bottom w:val="single" w:color="000000" w:sz="4" w:space="0"/>
              <w:right w:val="single" w:color="000000" w:sz="4" w:space="0"/>
            </w:tcBorders>
            <w:vAlign w:val="center"/>
          </w:tcPr>
          <w:p w14:paraId="41D1A082">
            <w:pPr>
              <w:widowControl/>
              <w:adjustRightInd w:val="0"/>
              <w:snapToGrid w:val="0"/>
              <w:spacing w:before="156" w:beforeLines="50" w:after="156" w:afterLines="50"/>
              <w:ind w:left="105" w:leftChars="50" w:right="105" w:rightChars="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项目名称</w:t>
            </w:r>
          </w:p>
        </w:tc>
        <w:tc>
          <w:tcPr>
            <w:tcW w:w="6300" w:type="dxa"/>
            <w:tcBorders>
              <w:top w:val="single" w:color="000000" w:sz="4" w:space="0"/>
              <w:left w:val="nil"/>
              <w:bottom w:val="single" w:color="000000" w:sz="4" w:space="0"/>
              <w:right w:val="single" w:color="000000" w:sz="4" w:space="0"/>
            </w:tcBorders>
            <w:vAlign w:val="center"/>
          </w:tcPr>
          <w:p w14:paraId="2207858D">
            <w:pPr>
              <w:adjustRightInd w:val="0"/>
              <w:snapToGrid w:val="0"/>
              <w:spacing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rPr>
              <w:t>内蒙古交通物资有限责任</w:t>
            </w:r>
            <w:r>
              <w:rPr>
                <w:rFonts w:hint="eastAsia" w:ascii="仿宋_GB2312" w:hAnsi="仿宋_GB2312" w:eastAsia="仿宋_GB2312" w:cs="仿宋_GB2312"/>
                <w:kern w:val="0"/>
                <w:sz w:val="24"/>
                <w:szCs w:val="24"/>
              </w:rPr>
              <w:t>公司管理体系认证项目</w:t>
            </w:r>
          </w:p>
        </w:tc>
      </w:tr>
      <w:tr w14:paraId="5ABB0082">
        <w:tblPrEx>
          <w:tblCellMar>
            <w:top w:w="0" w:type="dxa"/>
            <w:left w:w="108" w:type="dxa"/>
            <w:bottom w:w="0" w:type="dxa"/>
            <w:right w:w="108" w:type="dxa"/>
          </w:tblCellMar>
        </w:tblPrEx>
        <w:trPr>
          <w:trHeight w:val="1709"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004F042C">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2154" w:type="dxa"/>
            <w:tcBorders>
              <w:top w:val="single" w:color="000000" w:sz="4" w:space="0"/>
              <w:left w:val="nil"/>
              <w:bottom w:val="single" w:color="000000" w:sz="4" w:space="0"/>
              <w:right w:val="single" w:color="000000" w:sz="4" w:space="0"/>
            </w:tcBorders>
            <w:vAlign w:val="center"/>
          </w:tcPr>
          <w:p w14:paraId="725FB98A">
            <w:pPr>
              <w:widowControl/>
              <w:adjustRightInd w:val="0"/>
              <w:snapToGrid w:val="0"/>
              <w:spacing w:before="156" w:beforeLines="50" w:after="156" w:afterLines="50"/>
              <w:ind w:left="105" w:leftChars="50" w:right="105" w:rightChars="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采购内容</w:t>
            </w:r>
          </w:p>
        </w:tc>
        <w:tc>
          <w:tcPr>
            <w:tcW w:w="6300" w:type="dxa"/>
            <w:tcBorders>
              <w:top w:val="single" w:color="000000" w:sz="4" w:space="0"/>
              <w:left w:val="nil"/>
              <w:bottom w:val="single" w:color="000000" w:sz="4" w:space="0"/>
              <w:right w:val="single" w:color="000000" w:sz="4" w:space="0"/>
            </w:tcBorders>
            <w:vAlign w:val="center"/>
          </w:tcPr>
          <w:p w14:paraId="5D5DCDC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包括但不限于：</w:t>
            </w:r>
          </w:p>
          <w:p w14:paraId="4FE7F49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针对公司现有管理体系(质量、环境、职业健康安全管理体系)即将到期的情况，选择管理体系认证机构，对采购人进行管理体系再认证审核，且在证书3年有效期内进行二次监督审核，以保持相应的管理体系认证证书持续有效。</w:t>
            </w:r>
          </w:p>
        </w:tc>
      </w:tr>
      <w:tr w14:paraId="41108AF1">
        <w:tblPrEx>
          <w:tblCellMar>
            <w:top w:w="0" w:type="dxa"/>
            <w:left w:w="108" w:type="dxa"/>
            <w:bottom w:w="0" w:type="dxa"/>
            <w:right w:w="108" w:type="dxa"/>
          </w:tblCellMar>
        </w:tblPrEx>
        <w:trPr>
          <w:trHeight w:val="640"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530F6027">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2154" w:type="dxa"/>
            <w:tcBorders>
              <w:top w:val="single" w:color="000000" w:sz="4" w:space="0"/>
              <w:left w:val="nil"/>
              <w:bottom w:val="single" w:color="000000" w:sz="4" w:space="0"/>
              <w:right w:val="single" w:color="000000" w:sz="4" w:space="0"/>
            </w:tcBorders>
            <w:vAlign w:val="center"/>
          </w:tcPr>
          <w:p w14:paraId="0FE8ABB6">
            <w:pPr>
              <w:widowControl/>
              <w:adjustRightInd w:val="0"/>
              <w:snapToGrid w:val="0"/>
              <w:spacing w:before="156" w:beforeLines="50" w:after="156" w:afterLines="50"/>
              <w:ind w:left="105" w:leftChars="50" w:right="105" w:rightChars="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最高限定价</w:t>
            </w:r>
          </w:p>
        </w:tc>
        <w:tc>
          <w:tcPr>
            <w:tcW w:w="6300" w:type="dxa"/>
            <w:tcBorders>
              <w:top w:val="single" w:color="000000" w:sz="4" w:space="0"/>
              <w:left w:val="nil"/>
              <w:bottom w:val="single" w:color="000000" w:sz="4" w:space="0"/>
              <w:right w:val="single" w:color="000000" w:sz="4" w:space="0"/>
            </w:tcBorders>
            <w:vAlign w:val="center"/>
          </w:tcPr>
          <w:p w14:paraId="6C101C0A">
            <w:pPr>
              <w:adjustRightInd w:val="0"/>
              <w:snapToGrid w:val="0"/>
              <w:spacing w:line="36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7万</w:t>
            </w:r>
          </w:p>
        </w:tc>
      </w:tr>
      <w:tr w14:paraId="0C025F6D">
        <w:tblPrEx>
          <w:tblCellMar>
            <w:top w:w="0" w:type="dxa"/>
            <w:left w:w="108" w:type="dxa"/>
            <w:bottom w:w="0" w:type="dxa"/>
            <w:right w:w="108" w:type="dxa"/>
          </w:tblCellMar>
        </w:tblPrEx>
        <w:trPr>
          <w:trHeight w:val="640"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32AF1B30">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2154" w:type="dxa"/>
            <w:tcBorders>
              <w:top w:val="single" w:color="000000" w:sz="4" w:space="0"/>
              <w:left w:val="nil"/>
              <w:bottom w:val="single" w:color="000000" w:sz="4" w:space="0"/>
              <w:right w:val="single" w:color="000000" w:sz="4" w:space="0"/>
            </w:tcBorders>
            <w:vAlign w:val="center"/>
          </w:tcPr>
          <w:p w14:paraId="02B2DFE6">
            <w:pPr>
              <w:widowControl/>
              <w:adjustRightInd w:val="0"/>
              <w:snapToGrid w:val="0"/>
              <w:spacing w:before="156" w:beforeLines="50" w:after="156" w:afterLines="50"/>
              <w:ind w:left="105" w:leftChars="50" w:right="105" w:rightChars="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服务地点</w:t>
            </w:r>
          </w:p>
        </w:tc>
        <w:tc>
          <w:tcPr>
            <w:tcW w:w="6300" w:type="dxa"/>
            <w:tcBorders>
              <w:top w:val="single" w:color="000000" w:sz="4" w:space="0"/>
              <w:left w:val="nil"/>
              <w:bottom w:val="single" w:color="000000" w:sz="4" w:space="0"/>
              <w:right w:val="single" w:color="000000" w:sz="4" w:space="0"/>
            </w:tcBorders>
            <w:vAlign w:val="center"/>
          </w:tcPr>
          <w:p w14:paraId="23443DC4">
            <w:pPr>
              <w:adjustRightInd w:val="0"/>
              <w:snapToGrid w:val="0"/>
              <w:spacing w:before="156" w:beforeLines="50" w:after="156" w:afterLines="50"/>
              <w:ind w:right="105" w:rightChars="50"/>
              <w:jc w:val="both"/>
              <w:rPr>
                <w:rFonts w:hint="eastAsia" w:ascii="仿宋_GB2312" w:hAnsi="仿宋_GB2312" w:eastAsia="仿宋_GB2312" w:cs="仿宋_GB2312"/>
                <w:smallCaps/>
                <w:sz w:val="24"/>
                <w:szCs w:val="24"/>
              </w:rPr>
            </w:pPr>
            <w:r>
              <w:rPr>
                <w:rFonts w:hint="eastAsia" w:ascii="仿宋_GB2312" w:hAnsi="仿宋_GB2312" w:eastAsia="仿宋_GB2312" w:cs="仿宋_GB2312"/>
                <w:smallCaps/>
                <w:sz w:val="24"/>
                <w:szCs w:val="24"/>
              </w:rPr>
              <w:t>内蒙古自治区呼和浩特市</w:t>
            </w:r>
          </w:p>
        </w:tc>
      </w:tr>
      <w:tr w14:paraId="3F1F8303">
        <w:tblPrEx>
          <w:tblCellMar>
            <w:top w:w="0" w:type="dxa"/>
            <w:left w:w="108" w:type="dxa"/>
            <w:bottom w:w="0" w:type="dxa"/>
            <w:right w:w="108" w:type="dxa"/>
          </w:tblCellMar>
        </w:tblPrEx>
        <w:trPr>
          <w:trHeight w:val="640"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52138D32">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2154" w:type="dxa"/>
            <w:tcBorders>
              <w:top w:val="single" w:color="000000" w:sz="4" w:space="0"/>
              <w:left w:val="nil"/>
              <w:bottom w:val="single" w:color="000000" w:sz="4" w:space="0"/>
              <w:right w:val="single" w:color="000000" w:sz="4" w:space="0"/>
            </w:tcBorders>
            <w:vAlign w:val="center"/>
          </w:tcPr>
          <w:p w14:paraId="531CA4A2">
            <w:pPr>
              <w:widowControl/>
              <w:adjustRightInd w:val="0"/>
              <w:snapToGrid w:val="0"/>
              <w:spacing w:before="156" w:beforeLines="50" w:after="156" w:afterLines="50"/>
              <w:ind w:left="105" w:leftChars="50" w:right="105" w:rightChars="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资金来源</w:t>
            </w:r>
          </w:p>
        </w:tc>
        <w:tc>
          <w:tcPr>
            <w:tcW w:w="6300" w:type="dxa"/>
            <w:tcBorders>
              <w:top w:val="single" w:color="000000" w:sz="4" w:space="0"/>
              <w:left w:val="nil"/>
              <w:bottom w:val="single" w:color="000000" w:sz="4" w:space="0"/>
              <w:right w:val="single" w:color="000000" w:sz="4" w:space="0"/>
            </w:tcBorders>
            <w:vAlign w:val="center"/>
          </w:tcPr>
          <w:p w14:paraId="0CE4C328">
            <w:pPr>
              <w:adjustRightInd w:val="0"/>
              <w:snapToGrid w:val="0"/>
              <w:spacing w:before="156" w:beforeLines="50" w:after="156" w:afterLines="50"/>
              <w:ind w:right="105" w:rightChars="50"/>
              <w:jc w:val="both"/>
              <w:rPr>
                <w:rFonts w:hint="eastAsia" w:ascii="仿宋_GB2312" w:hAnsi="仿宋_GB2312" w:eastAsia="仿宋_GB2312" w:cs="仿宋_GB2312"/>
                <w:smallCaps/>
                <w:sz w:val="24"/>
                <w:szCs w:val="24"/>
              </w:rPr>
            </w:pPr>
            <w:r>
              <w:rPr>
                <w:rFonts w:hint="eastAsia" w:ascii="仿宋_GB2312" w:hAnsi="仿宋_GB2312" w:eastAsia="仿宋_GB2312" w:cs="仿宋_GB2312"/>
                <w:smallCaps/>
                <w:sz w:val="24"/>
                <w:szCs w:val="24"/>
              </w:rPr>
              <w:t>自筹</w:t>
            </w:r>
          </w:p>
        </w:tc>
      </w:tr>
      <w:tr w14:paraId="182FA9D0">
        <w:tblPrEx>
          <w:tblCellMar>
            <w:top w:w="0" w:type="dxa"/>
            <w:left w:w="108" w:type="dxa"/>
            <w:bottom w:w="0" w:type="dxa"/>
            <w:right w:w="108" w:type="dxa"/>
          </w:tblCellMar>
        </w:tblPrEx>
        <w:trPr>
          <w:trHeight w:val="640"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36F1EDBF">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2154" w:type="dxa"/>
            <w:tcBorders>
              <w:top w:val="single" w:color="000000" w:sz="4" w:space="0"/>
              <w:left w:val="nil"/>
              <w:bottom w:val="single" w:color="000000" w:sz="4" w:space="0"/>
              <w:right w:val="single" w:color="000000" w:sz="4" w:space="0"/>
            </w:tcBorders>
            <w:vAlign w:val="center"/>
          </w:tcPr>
          <w:p w14:paraId="7A3A8230">
            <w:pPr>
              <w:widowControl/>
              <w:adjustRightInd w:val="0"/>
              <w:snapToGrid w:val="0"/>
              <w:spacing w:before="156" w:beforeLines="50" w:after="156" w:afterLines="50"/>
              <w:ind w:left="105" w:leftChars="50" w:right="105" w:rightChars="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采购方式</w:t>
            </w:r>
          </w:p>
        </w:tc>
        <w:tc>
          <w:tcPr>
            <w:tcW w:w="6300" w:type="dxa"/>
            <w:tcBorders>
              <w:top w:val="single" w:color="000000" w:sz="4" w:space="0"/>
              <w:left w:val="nil"/>
              <w:bottom w:val="single" w:color="000000" w:sz="4" w:space="0"/>
              <w:right w:val="single" w:color="000000" w:sz="4" w:space="0"/>
            </w:tcBorders>
            <w:vAlign w:val="center"/>
          </w:tcPr>
          <w:p w14:paraId="31A1686B">
            <w:pPr>
              <w:adjustRightInd w:val="0"/>
              <w:snapToGrid w:val="0"/>
              <w:spacing w:before="156" w:beforeLines="50" w:after="156" w:afterLines="50"/>
              <w:ind w:right="105" w:rightChars="50"/>
              <w:jc w:val="both"/>
              <w:rPr>
                <w:rFonts w:hint="eastAsia" w:ascii="仿宋_GB2312" w:hAnsi="仿宋_GB2312" w:eastAsia="仿宋_GB2312" w:cs="仿宋_GB2312"/>
                <w:smallCaps/>
                <w:sz w:val="24"/>
                <w:szCs w:val="24"/>
                <w:lang w:val="en-US" w:eastAsia="zh-CN"/>
              </w:rPr>
            </w:pPr>
            <w:r>
              <w:rPr>
                <w:rFonts w:hint="eastAsia" w:ascii="仿宋_GB2312" w:hAnsi="仿宋_GB2312" w:eastAsia="仿宋_GB2312" w:cs="仿宋_GB2312"/>
                <w:smallCaps/>
                <w:sz w:val="24"/>
                <w:szCs w:val="24"/>
                <w:lang w:val="en-US" w:eastAsia="zh-CN"/>
              </w:rPr>
              <w:t>询比采购</w:t>
            </w:r>
          </w:p>
        </w:tc>
      </w:tr>
      <w:tr w14:paraId="7F26AEB9">
        <w:tblPrEx>
          <w:tblCellMar>
            <w:top w:w="0" w:type="dxa"/>
            <w:left w:w="108" w:type="dxa"/>
            <w:bottom w:w="0" w:type="dxa"/>
            <w:right w:w="108" w:type="dxa"/>
          </w:tblCellMar>
        </w:tblPrEx>
        <w:trPr>
          <w:trHeight w:val="952"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77925B56">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2154" w:type="dxa"/>
            <w:tcBorders>
              <w:top w:val="single" w:color="000000" w:sz="4" w:space="0"/>
              <w:left w:val="nil"/>
              <w:bottom w:val="single" w:color="000000" w:sz="4" w:space="0"/>
              <w:right w:val="single" w:color="000000" w:sz="4" w:space="0"/>
            </w:tcBorders>
            <w:vAlign w:val="center"/>
          </w:tcPr>
          <w:p w14:paraId="44C6FD16">
            <w:pPr>
              <w:widowControl/>
              <w:adjustRightInd w:val="0"/>
              <w:snapToGrid w:val="0"/>
              <w:spacing w:before="156" w:beforeLines="50" w:after="156" w:afterLines="50"/>
              <w:ind w:left="105" w:leftChars="50" w:right="105" w:rightChars="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服务期限</w:t>
            </w:r>
          </w:p>
        </w:tc>
        <w:tc>
          <w:tcPr>
            <w:tcW w:w="6300" w:type="dxa"/>
            <w:tcBorders>
              <w:top w:val="single" w:color="000000" w:sz="4" w:space="0"/>
              <w:left w:val="nil"/>
              <w:bottom w:val="single" w:color="000000" w:sz="4" w:space="0"/>
              <w:right w:val="single" w:color="000000" w:sz="4" w:space="0"/>
            </w:tcBorders>
            <w:vAlign w:val="center"/>
          </w:tcPr>
          <w:p w14:paraId="20E7FECC">
            <w:pPr>
              <w:adjustRightInd w:val="0"/>
              <w:snapToGrid w:val="0"/>
              <w:spacing w:before="156" w:beforeLines="50" w:after="156" w:afterLines="50"/>
              <w:ind w:right="105" w:rightChars="50"/>
              <w:jc w:val="both"/>
              <w:rPr>
                <w:rFonts w:hint="eastAsia" w:ascii="仿宋_GB2312" w:hAnsi="仿宋_GB2312" w:eastAsia="仿宋_GB2312" w:cs="仿宋_GB2312"/>
                <w:smallCaps/>
                <w:color w:val="000000" w:themeColor="text1"/>
                <w:sz w:val="24"/>
                <w:szCs w:val="24"/>
                <w14:textFill>
                  <w14:solidFill>
                    <w14:schemeClr w14:val="tx1"/>
                  </w14:solidFill>
                </w14:textFill>
              </w:rPr>
            </w:pPr>
            <w:r>
              <w:rPr>
                <w:rFonts w:hint="eastAsia" w:ascii="仿宋_GB2312" w:hAnsi="仿宋_GB2312" w:eastAsia="仿宋_GB2312" w:cs="仿宋_GB2312"/>
                <w:smallCaps/>
                <w:color w:val="000000" w:themeColor="text1"/>
                <w:sz w:val="24"/>
                <w:szCs w:val="24"/>
                <w14:textFill>
                  <w14:solidFill>
                    <w14:schemeClr w14:val="tx1"/>
                  </w14:solidFill>
                </w14:textFill>
              </w:rPr>
              <w:t>自合同签订之日起至通过的认证证书有效期届满（根据现行法律法规规定，相关认证证书有效期为三年）</w:t>
            </w:r>
          </w:p>
        </w:tc>
      </w:tr>
      <w:tr w14:paraId="7751A075">
        <w:tblPrEx>
          <w:tblCellMar>
            <w:top w:w="0" w:type="dxa"/>
            <w:left w:w="108" w:type="dxa"/>
            <w:bottom w:w="0" w:type="dxa"/>
            <w:right w:w="108" w:type="dxa"/>
          </w:tblCellMar>
        </w:tblPrEx>
        <w:trPr>
          <w:trHeight w:val="5178"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0A09EE84">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2154" w:type="dxa"/>
            <w:tcBorders>
              <w:top w:val="single" w:color="000000" w:sz="4" w:space="0"/>
              <w:left w:val="nil"/>
              <w:bottom w:val="single" w:color="000000" w:sz="4" w:space="0"/>
              <w:right w:val="single" w:color="000000" w:sz="4" w:space="0"/>
            </w:tcBorders>
            <w:vAlign w:val="center"/>
          </w:tcPr>
          <w:p w14:paraId="3A0FE272">
            <w:pPr>
              <w:widowControl/>
              <w:adjustRightInd w:val="0"/>
              <w:snapToGrid w:val="0"/>
              <w:spacing w:before="156" w:beforeLines="50" w:after="156" w:afterLines="50"/>
              <w:ind w:right="105" w:rightChars="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供应商资格审查</w:t>
            </w:r>
          </w:p>
        </w:tc>
        <w:tc>
          <w:tcPr>
            <w:tcW w:w="6300" w:type="dxa"/>
            <w:tcBorders>
              <w:top w:val="single" w:color="000000" w:sz="4" w:space="0"/>
              <w:left w:val="nil"/>
              <w:bottom w:val="single" w:color="000000" w:sz="4" w:space="0"/>
              <w:right w:val="single" w:color="000000" w:sz="4" w:space="0"/>
            </w:tcBorders>
            <w:vAlign w:val="center"/>
          </w:tcPr>
          <w:p w14:paraId="6DB9600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333333"/>
                <w:sz w:val="24"/>
                <w:szCs w:val="24"/>
              </w:rPr>
              <w:t>（</w:t>
            </w:r>
            <w:r>
              <w:rPr>
                <w:rFonts w:hint="eastAsia" w:ascii="仿宋_GB2312" w:hAnsi="仿宋_GB2312" w:eastAsia="仿宋_GB2312" w:cs="仿宋_GB2312"/>
                <w:sz w:val="24"/>
                <w:szCs w:val="24"/>
              </w:rPr>
              <w:t>一）本次招标要求投标人在中华人民共和国境内注册、具有独立法人资格及有效营业执照。</w:t>
            </w:r>
          </w:p>
          <w:p w14:paraId="607793A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（二）本次招标不接受联合体投标。</w:t>
            </w:r>
          </w:p>
          <w:p w14:paraId="442E449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（三）与招标人存在利害关系可能影响招标公正性的单位，不得参加投标。单位负责人为同一人或者存在控股、管理关系的不同单位，不得参加同一合同包投标，否则，相关投标均无效。</w:t>
            </w:r>
          </w:p>
          <w:p w14:paraId="2A05CBE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（四）在国家企业信用信息公示系统（http://www.gsxt.gov.cn/）中被列入严重违法失信企业名单，不得参加投标。</w:t>
            </w:r>
          </w:p>
          <w:p w14:paraId="3D914D9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（五）在“信用中国”网站（http://www.creditchina.gov.cn/）中被列入失信被执行人名单的投标人，不得参加投标。</w:t>
            </w:r>
          </w:p>
          <w:p w14:paraId="0E9BFFB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333333"/>
                <w:sz w:val="24"/>
                <w:szCs w:val="24"/>
                <w:lang w:eastAsia="zh-CN"/>
              </w:rPr>
            </w:pPr>
            <w:r>
              <w:rPr>
                <w:rFonts w:hint="eastAsia" w:ascii="仿宋_GB2312" w:hAnsi="仿宋_GB2312" w:eastAsia="仿宋_GB2312" w:cs="仿宋_GB2312"/>
                <w:sz w:val="24"/>
                <w:szCs w:val="24"/>
              </w:rPr>
              <w:t>（六）在近三年内投标人或其法定代表人存在行贿犯罪行为，不得参加投标</w:t>
            </w:r>
          </w:p>
        </w:tc>
      </w:tr>
      <w:tr w14:paraId="02623391">
        <w:tblPrEx>
          <w:tblCellMar>
            <w:top w:w="0" w:type="dxa"/>
            <w:left w:w="108" w:type="dxa"/>
            <w:bottom w:w="0" w:type="dxa"/>
            <w:right w:w="108" w:type="dxa"/>
          </w:tblCellMar>
        </w:tblPrEx>
        <w:trPr>
          <w:trHeight w:val="2137"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1185B12D">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p>
        </w:tc>
        <w:tc>
          <w:tcPr>
            <w:tcW w:w="2154" w:type="dxa"/>
            <w:tcBorders>
              <w:top w:val="single" w:color="000000" w:sz="4" w:space="0"/>
              <w:left w:val="nil"/>
              <w:bottom w:val="single" w:color="000000" w:sz="4" w:space="0"/>
              <w:right w:val="single" w:color="000000" w:sz="4" w:space="0"/>
            </w:tcBorders>
            <w:vAlign w:val="center"/>
          </w:tcPr>
          <w:p w14:paraId="50EACAD0">
            <w:pPr>
              <w:spacing w:line="312"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封套上应载明的信息</w:t>
            </w:r>
          </w:p>
        </w:tc>
        <w:tc>
          <w:tcPr>
            <w:tcW w:w="6300" w:type="dxa"/>
            <w:tcBorders>
              <w:top w:val="single" w:color="000000" w:sz="4" w:space="0"/>
              <w:left w:val="nil"/>
              <w:bottom w:val="single" w:color="000000" w:sz="4" w:space="0"/>
              <w:right w:val="single" w:color="000000" w:sz="4" w:space="0"/>
            </w:tcBorders>
            <w:vAlign w:val="center"/>
          </w:tcPr>
          <w:p w14:paraId="5A7361A1">
            <w:pPr>
              <w:spacing w:line="312" w:lineRule="auto"/>
              <w:ind w:left="1260" w:hanging="1440" w:hangingChars="60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采购人名称：</w:t>
            </w:r>
          </w:p>
          <w:p w14:paraId="1775560D">
            <w:pPr>
              <w:spacing w:line="312" w:lineRule="auto"/>
              <w:jc w:val="both"/>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rPr>
              <w:t>采购人地址：</w:t>
            </w:r>
          </w:p>
          <w:p w14:paraId="0B72EE2B">
            <w:pPr>
              <w:spacing w:line="312"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内蒙古交通物资有限责任公司</w:t>
            </w:r>
            <w:r>
              <w:rPr>
                <w:rFonts w:hint="eastAsia" w:ascii="仿宋_GB2312" w:hAnsi="仿宋_GB2312" w:eastAsia="仿宋_GB2312" w:cs="仿宋_GB2312"/>
                <w:sz w:val="24"/>
                <w:szCs w:val="24"/>
              </w:rPr>
              <w:t>管理体系认证项目</w:t>
            </w:r>
          </w:p>
          <w:p w14:paraId="532798FF">
            <w:pPr>
              <w:spacing w:line="312"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31256360">
            <w:pPr>
              <w:tabs>
                <w:tab w:val="left" w:pos="5640"/>
              </w:tabs>
              <w:spacing w:line="36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供应商</w:t>
            </w:r>
            <w:r>
              <w:rPr>
                <w:rFonts w:hint="eastAsia" w:ascii="仿宋_GB2312" w:hAnsi="仿宋_GB2312" w:eastAsia="仿宋_GB2312" w:cs="仿宋_GB2312"/>
                <w:kern w:val="0"/>
                <w:sz w:val="24"/>
                <w:szCs w:val="24"/>
              </w:rPr>
              <w:t>地址：</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r>
      <w:tr w14:paraId="132B113B">
        <w:tblPrEx>
          <w:tblCellMar>
            <w:top w:w="0" w:type="dxa"/>
            <w:left w:w="108" w:type="dxa"/>
            <w:bottom w:w="0" w:type="dxa"/>
            <w:right w:w="108" w:type="dxa"/>
          </w:tblCellMar>
        </w:tblPrEx>
        <w:trPr>
          <w:trHeight w:val="2192"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0C61056A">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c>
          <w:tcPr>
            <w:tcW w:w="2154" w:type="dxa"/>
            <w:tcBorders>
              <w:top w:val="single" w:color="000000" w:sz="4" w:space="0"/>
              <w:left w:val="nil"/>
              <w:bottom w:val="single" w:color="000000" w:sz="4" w:space="0"/>
              <w:right w:val="single" w:color="000000" w:sz="4" w:space="0"/>
            </w:tcBorders>
            <w:vAlign w:val="center"/>
          </w:tcPr>
          <w:p w14:paraId="01196EC8">
            <w:pPr>
              <w:spacing w:line="312"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递交响应文件的截止时间和地点</w:t>
            </w:r>
          </w:p>
        </w:tc>
        <w:tc>
          <w:tcPr>
            <w:tcW w:w="6300" w:type="dxa"/>
            <w:tcBorders>
              <w:top w:val="single" w:color="000000" w:sz="4" w:space="0"/>
              <w:left w:val="nil"/>
              <w:bottom w:val="single" w:color="000000" w:sz="4" w:space="0"/>
              <w:right w:val="single" w:color="000000" w:sz="4" w:space="0"/>
            </w:tcBorders>
            <w:vAlign w:val="center"/>
          </w:tcPr>
          <w:p w14:paraId="47BBACC3">
            <w:pPr>
              <w:jc w:val="both"/>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截止时间：</w:t>
            </w:r>
            <w:r>
              <w:rPr>
                <w:rFonts w:hint="eastAsia" w:ascii="仿宋_GB2312" w:hAnsi="仿宋_GB2312" w:eastAsia="仿宋_GB2312" w:cs="仿宋_GB2312"/>
                <w:color w:val="FF0000"/>
                <w:sz w:val="24"/>
                <w:szCs w:val="24"/>
              </w:rPr>
              <w:t>2024年</w:t>
            </w:r>
            <w:r>
              <w:rPr>
                <w:rFonts w:hint="eastAsia" w:ascii="仿宋_GB2312" w:hAnsi="仿宋_GB2312" w:eastAsia="仿宋_GB2312" w:cs="仿宋_GB2312"/>
                <w:color w:val="FF0000"/>
                <w:sz w:val="24"/>
                <w:szCs w:val="24"/>
                <w:lang w:val="en-US" w:eastAsia="zh-CN"/>
              </w:rPr>
              <w:t>12</w:t>
            </w:r>
            <w:r>
              <w:rPr>
                <w:rFonts w:hint="eastAsia" w:ascii="仿宋_GB2312" w:hAnsi="仿宋_GB2312" w:eastAsia="仿宋_GB2312" w:cs="仿宋_GB2312"/>
                <w:color w:val="FF0000"/>
                <w:sz w:val="24"/>
                <w:szCs w:val="24"/>
              </w:rPr>
              <w:t>月</w:t>
            </w:r>
            <w:r>
              <w:rPr>
                <w:rFonts w:hint="eastAsia" w:ascii="仿宋_GB2312" w:hAnsi="仿宋_GB2312" w:eastAsia="仿宋_GB2312" w:cs="仿宋_GB2312"/>
                <w:color w:val="FF0000"/>
                <w:sz w:val="24"/>
                <w:szCs w:val="24"/>
                <w:lang w:val="en-US" w:eastAsia="zh-CN"/>
              </w:rPr>
              <w:t>16</w:t>
            </w:r>
            <w:r>
              <w:rPr>
                <w:rFonts w:hint="eastAsia" w:ascii="仿宋_GB2312" w:hAnsi="仿宋_GB2312" w:eastAsia="仿宋_GB2312" w:cs="仿宋_GB2312"/>
                <w:color w:val="FF0000"/>
                <w:sz w:val="24"/>
                <w:szCs w:val="24"/>
              </w:rPr>
              <w:t xml:space="preserve">日 </w:t>
            </w:r>
            <w:r>
              <w:rPr>
                <w:rFonts w:hint="eastAsia" w:ascii="仿宋_GB2312" w:hAnsi="仿宋_GB2312" w:eastAsia="仿宋_GB2312" w:cs="仿宋_GB2312"/>
                <w:color w:val="FF0000"/>
                <w:sz w:val="24"/>
                <w:szCs w:val="24"/>
                <w:lang w:val="en-US" w:eastAsia="zh-CN"/>
              </w:rPr>
              <w:t>17:00</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sz w:val="24"/>
                <w:szCs w:val="24"/>
              </w:rPr>
              <w:t>以采购人签收响应文件的时间为准）</w:t>
            </w:r>
          </w:p>
          <w:p w14:paraId="05DF95AE">
            <w:pPr>
              <w:spacing w:line="312" w:lineRule="auto"/>
              <w:ind w:left="2"/>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递交方式：</w:t>
            </w:r>
            <w:r>
              <w:rPr>
                <w:rFonts w:hint="eastAsia" w:ascii="仿宋_GB2312" w:hAnsi="仿宋_GB2312" w:eastAsia="仿宋_GB2312" w:cs="仿宋_GB2312"/>
                <w:sz w:val="24"/>
                <w:szCs w:val="24"/>
                <w:lang w:val="en-US" w:eastAsia="zh-CN"/>
              </w:rPr>
              <w:t>邮寄或现场递交</w:t>
            </w:r>
          </w:p>
          <w:p w14:paraId="6D7DEE47">
            <w:pPr>
              <w:spacing w:line="312" w:lineRule="auto"/>
              <w:ind w:left="2"/>
              <w:jc w:val="both"/>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递交响应文件的地点：内蒙古呼和浩特新城区海东路9号交通集团大厦10楼1005室</w:t>
            </w:r>
          </w:p>
        </w:tc>
      </w:tr>
      <w:tr w14:paraId="447612DB">
        <w:tblPrEx>
          <w:tblCellMar>
            <w:top w:w="0" w:type="dxa"/>
            <w:left w:w="108" w:type="dxa"/>
            <w:bottom w:w="0" w:type="dxa"/>
            <w:right w:w="108" w:type="dxa"/>
          </w:tblCellMar>
        </w:tblPrEx>
        <w:trPr>
          <w:trHeight w:val="87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7640CC96">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2154" w:type="dxa"/>
            <w:tcBorders>
              <w:top w:val="single" w:color="000000" w:sz="4" w:space="0"/>
              <w:left w:val="nil"/>
              <w:bottom w:val="single" w:color="000000" w:sz="4" w:space="0"/>
              <w:right w:val="single" w:color="000000" w:sz="4" w:space="0"/>
            </w:tcBorders>
            <w:vAlign w:val="center"/>
          </w:tcPr>
          <w:p w14:paraId="2EF593A0">
            <w:pPr>
              <w:widowControl/>
              <w:adjustRightInd w:val="0"/>
              <w:snapToGrid w:val="0"/>
              <w:spacing w:before="156" w:beforeLines="50" w:after="156" w:afterLines="50"/>
              <w:ind w:right="105" w:rightChars="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响应文件份数</w:t>
            </w:r>
          </w:p>
        </w:tc>
        <w:tc>
          <w:tcPr>
            <w:tcW w:w="6300" w:type="dxa"/>
            <w:tcBorders>
              <w:top w:val="single" w:color="000000" w:sz="4" w:space="0"/>
              <w:left w:val="nil"/>
              <w:bottom w:val="single" w:color="000000" w:sz="4" w:space="0"/>
              <w:right w:val="single" w:color="000000" w:sz="4" w:space="0"/>
            </w:tcBorders>
            <w:vAlign w:val="center"/>
          </w:tcPr>
          <w:p w14:paraId="1E2D21CA">
            <w:pPr>
              <w:adjustRightInd w:val="0"/>
              <w:snapToGrid w:val="0"/>
              <w:spacing w:before="156" w:beforeLines="50" w:after="156" w:afterLines="50"/>
              <w:ind w:right="105" w:rightChars="5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纸质文件正本一份，副本一份，应加盖单位公章后提供。</w:t>
            </w:r>
          </w:p>
        </w:tc>
      </w:tr>
      <w:tr w14:paraId="044D87E1">
        <w:tblPrEx>
          <w:tblCellMar>
            <w:top w:w="0" w:type="dxa"/>
            <w:left w:w="108" w:type="dxa"/>
            <w:bottom w:w="0" w:type="dxa"/>
            <w:right w:w="108" w:type="dxa"/>
          </w:tblCellMar>
        </w:tblPrEx>
        <w:trPr>
          <w:trHeight w:val="2286" w:hRule="atLeast"/>
        </w:trPr>
        <w:tc>
          <w:tcPr>
            <w:tcW w:w="704" w:type="dxa"/>
            <w:tcBorders>
              <w:top w:val="single" w:color="auto" w:sz="4" w:space="0"/>
              <w:left w:val="single" w:color="auto" w:sz="4" w:space="0"/>
              <w:bottom w:val="single" w:color="auto" w:sz="4" w:space="0"/>
              <w:right w:val="single" w:color="auto" w:sz="4" w:space="0"/>
            </w:tcBorders>
            <w:vAlign w:val="center"/>
          </w:tcPr>
          <w:p w14:paraId="00BE388C">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w:t>
            </w:r>
          </w:p>
        </w:tc>
        <w:tc>
          <w:tcPr>
            <w:tcW w:w="2154" w:type="dxa"/>
            <w:tcBorders>
              <w:top w:val="single" w:color="auto" w:sz="4" w:space="0"/>
              <w:left w:val="single" w:color="auto" w:sz="4" w:space="0"/>
              <w:bottom w:val="single" w:color="auto" w:sz="4" w:space="0"/>
              <w:right w:val="single" w:color="auto" w:sz="4" w:space="0"/>
            </w:tcBorders>
            <w:vAlign w:val="center"/>
          </w:tcPr>
          <w:p w14:paraId="1C8C164C">
            <w:pPr>
              <w:widowControl/>
              <w:adjustRightInd w:val="0"/>
              <w:snapToGrid w:val="0"/>
              <w:spacing w:before="156" w:beforeLines="50" w:after="156" w:afterLines="50"/>
              <w:ind w:left="105" w:leftChars="50" w:right="105" w:rightChars="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联系人</w:t>
            </w:r>
          </w:p>
        </w:tc>
        <w:tc>
          <w:tcPr>
            <w:tcW w:w="6300" w:type="dxa"/>
            <w:tcBorders>
              <w:top w:val="single" w:color="auto" w:sz="4" w:space="0"/>
              <w:left w:val="single" w:color="auto" w:sz="4" w:space="0"/>
              <w:bottom w:val="single" w:color="auto" w:sz="4" w:space="0"/>
              <w:right w:val="single" w:color="auto" w:sz="4" w:space="0"/>
            </w:tcBorders>
            <w:vAlign w:val="center"/>
          </w:tcPr>
          <w:p w14:paraId="4540275E">
            <w:pPr>
              <w:adjustRightInd w:val="0"/>
              <w:snapToGrid w:val="0"/>
              <w:spacing w:line="36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采购人：</w:t>
            </w:r>
            <w:r>
              <w:rPr>
                <w:rFonts w:hint="eastAsia" w:ascii="仿宋_GB2312" w:hAnsi="仿宋_GB2312" w:eastAsia="仿宋_GB2312" w:cs="仿宋_GB2312"/>
                <w:sz w:val="24"/>
                <w:szCs w:val="24"/>
                <w:lang w:val="en-US" w:eastAsia="zh-CN"/>
              </w:rPr>
              <w:t>内蒙古交通物资有限责任公司</w:t>
            </w:r>
          </w:p>
          <w:p w14:paraId="49332A9C">
            <w:pPr>
              <w:adjustRightInd w:val="0"/>
              <w:snapToGrid w:val="0"/>
              <w:spacing w:line="36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任女士</w:t>
            </w:r>
          </w:p>
          <w:p w14:paraId="4AF68294">
            <w:pPr>
              <w:adjustRightInd w:val="0"/>
              <w:snapToGrid w:val="0"/>
              <w:spacing w:line="36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lang w:val="en-US" w:eastAsia="zh-CN"/>
              </w:rPr>
              <w:t>15754873532</w:t>
            </w:r>
          </w:p>
          <w:p w14:paraId="6DFC54C9">
            <w:pPr>
              <w:adjustRightInd w:val="0"/>
              <w:snapToGrid w:val="0"/>
              <w:spacing w:line="36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电子邮箱：</w:t>
            </w:r>
            <w:r>
              <w:rPr>
                <w:rFonts w:hint="eastAsia" w:ascii="仿宋_GB2312" w:hAnsi="仿宋_GB2312" w:eastAsia="仿宋_GB2312" w:cs="仿宋_GB2312"/>
                <w:sz w:val="24"/>
                <w:szCs w:val="24"/>
                <w:lang w:val="en-US" w:eastAsia="zh-CN"/>
              </w:rPr>
              <w:t>676410332@qq.com</w:t>
            </w:r>
          </w:p>
        </w:tc>
      </w:tr>
    </w:tbl>
    <w:p w14:paraId="2D2DF28D">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14:paraId="5D9B85B9">
      <w:pPr>
        <w:numPr>
          <w:ilvl w:val="0"/>
          <w:numId w:val="0"/>
        </w:numPr>
        <w:spacing w:line="360" w:lineRule="auto"/>
        <w:jc w:val="center"/>
        <w:outlineLvl w:val="0"/>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第三章 评审办法</w:t>
      </w:r>
    </w:p>
    <w:tbl>
      <w:tblPr>
        <w:tblStyle w:val="47"/>
        <w:tblW w:w="4998" w:type="pct"/>
        <w:tblInd w:w="0" w:type="dxa"/>
        <w:tblLayout w:type="autofit"/>
        <w:tblCellMar>
          <w:top w:w="0" w:type="dxa"/>
          <w:left w:w="108" w:type="dxa"/>
          <w:bottom w:w="46" w:type="dxa"/>
          <w:right w:w="89" w:type="dxa"/>
        </w:tblCellMar>
      </w:tblPr>
      <w:tblGrid>
        <w:gridCol w:w="491"/>
        <w:gridCol w:w="829"/>
        <w:gridCol w:w="2075"/>
        <w:gridCol w:w="5099"/>
      </w:tblGrid>
      <w:tr w14:paraId="365A2AC4">
        <w:tblPrEx>
          <w:tblCellMar>
            <w:top w:w="0" w:type="dxa"/>
            <w:left w:w="108" w:type="dxa"/>
            <w:bottom w:w="46" w:type="dxa"/>
            <w:right w:w="89" w:type="dxa"/>
          </w:tblCellMar>
        </w:tblPrEx>
        <w:trPr>
          <w:trHeight w:val="23" w:hRule="atLeast"/>
        </w:trPr>
        <w:tc>
          <w:tcPr>
            <w:tcW w:w="777" w:type="pct"/>
            <w:gridSpan w:val="2"/>
            <w:tcBorders>
              <w:top w:val="single" w:color="000000" w:sz="4" w:space="0"/>
              <w:left w:val="single" w:color="000000" w:sz="4" w:space="0"/>
              <w:bottom w:val="single" w:color="000000" w:sz="4" w:space="0"/>
              <w:right w:val="single" w:color="000000" w:sz="4" w:space="0"/>
            </w:tcBorders>
            <w:noWrap w:val="0"/>
            <w:vAlign w:val="center"/>
          </w:tcPr>
          <w:p w14:paraId="2718A1DD">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221" w:type="pct"/>
            <w:tcBorders>
              <w:top w:val="single" w:color="000000" w:sz="4" w:space="0"/>
              <w:left w:val="single" w:color="000000" w:sz="4" w:space="0"/>
              <w:bottom w:val="single" w:color="000000" w:sz="4" w:space="0"/>
              <w:right w:val="single" w:color="000000" w:sz="4" w:space="0"/>
            </w:tcBorders>
            <w:noWrap w:val="0"/>
            <w:vAlign w:val="center"/>
          </w:tcPr>
          <w:p w14:paraId="41A0FA6E">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评审因素</w:t>
            </w:r>
          </w:p>
        </w:tc>
        <w:tc>
          <w:tcPr>
            <w:tcW w:w="3001" w:type="pct"/>
            <w:tcBorders>
              <w:top w:val="single" w:color="000000" w:sz="4" w:space="0"/>
              <w:left w:val="single" w:color="000000" w:sz="4" w:space="0"/>
              <w:bottom w:val="single" w:color="000000" w:sz="4" w:space="0"/>
              <w:right w:val="single" w:color="000000" w:sz="4" w:space="0"/>
            </w:tcBorders>
            <w:noWrap w:val="0"/>
            <w:vAlign w:val="center"/>
          </w:tcPr>
          <w:p w14:paraId="070035DE">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评审标准</w:t>
            </w:r>
          </w:p>
        </w:tc>
      </w:tr>
      <w:tr w14:paraId="6CCF9A24">
        <w:tblPrEx>
          <w:tblCellMar>
            <w:top w:w="0" w:type="dxa"/>
            <w:left w:w="108" w:type="dxa"/>
            <w:bottom w:w="46" w:type="dxa"/>
            <w:right w:w="89" w:type="dxa"/>
          </w:tblCellMar>
        </w:tblPrEx>
        <w:trPr>
          <w:trHeight w:val="23" w:hRule="atLeast"/>
        </w:trPr>
        <w:tc>
          <w:tcPr>
            <w:tcW w:w="289" w:type="pct"/>
            <w:vMerge w:val="restart"/>
            <w:tcBorders>
              <w:top w:val="single" w:color="000000" w:sz="4" w:space="0"/>
              <w:left w:val="single" w:color="000000" w:sz="4" w:space="0"/>
              <w:bottom w:val="single" w:color="000000" w:sz="4" w:space="0"/>
              <w:right w:val="single" w:color="000000" w:sz="4" w:space="0"/>
            </w:tcBorders>
            <w:noWrap w:val="0"/>
            <w:vAlign w:val="center"/>
          </w:tcPr>
          <w:p w14:paraId="56F53BB5">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87" w:type="pct"/>
            <w:vMerge w:val="restart"/>
            <w:tcBorders>
              <w:top w:val="single" w:color="000000" w:sz="4" w:space="0"/>
              <w:left w:val="single" w:color="000000" w:sz="4" w:space="0"/>
              <w:bottom w:val="single" w:color="000000" w:sz="4" w:space="0"/>
              <w:right w:val="single" w:color="000000" w:sz="4" w:space="0"/>
            </w:tcBorders>
            <w:noWrap w:val="0"/>
            <w:vAlign w:val="center"/>
          </w:tcPr>
          <w:p w14:paraId="6BA8C349">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形式评审标准</w:t>
            </w:r>
          </w:p>
        </w:tc>
        <w:tc>
          <w:tcPr>
            <w:tcW w:w="1221" w:type="pct"/>
            <w:tcBorders>
              <w:top w:val="single" w:color="000000" w:sz="4" w:space="0"/>
              <w:left w:val="single" w:color="000000" w:sz="4" w:space="0"/>
              <w:bottom w:val="single" w:color="000000" w:sz="4" w:space="0"/>
              <w:right w:val="single" w:color="000000" w:sz="4" w:space="0"/>
            </w:tcBorders>
            <w:noWrap w:val="0"/>
            <w:vAlign w:val="center"/>
          </w:tcPr>
          <w:p w14:paraId="7CD3DA16">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名称</w:t>
            </w:r>
          </w:p>
        </w:tc>
        <w:tc>
          <w:tcPr>
            <w:tcW w:w="3001" w:type="pct"/>
            <w:tcBorders>
              <w:top w:val="single" w:color="000000" w:sz="4" w:space="0"/>
              <w:left w:val="single" w:color="000000" w:sz="4" w:space="0"/>
              <w:bottom w:val="single" w:color="000000" w:sz="4" w:space="0"/>
              <w:right w:val="single" w:color="000000" w:sz="4" w:space="0"/>
            </w:tcBorders>
            <w:noWrap w:val="0"/>
            <w:vAlign w:val="center"/>
          </w:tcPr>
          <w:p w14:paraId="47BD780F">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法人或其他组织的营业执照、自然人的身份证明一致</w:t>
            </w:r>
          </w:p>
        </w:tc>
      </w:tr>
      <w:tr w14:paraId="59738210">
        <w:tblPrEx>
          <w:tblCellMar>
            <w:top w:w="0" w:type="dxa"/>
            <w:left w:w="108" w:type="dxa"/>
            <w:bottom w:w="46" w:type="dxa"/>
            <w:right w:w="89" w:type="dxa"/>
          </w:tblCellMar>
        </w:tblPrEx>
        <w:trPr>
          <w:trHeight w:val="1170" w:hRule="atLeast"/>
        </w:trPr>
        <w:tc>
          <w:tcPr>
            <w:tcW w:w="289" w:type="pct"/>
            <w:vMerge w:val="continue"/>
            <w:tcBorders>
              <w:top w:val="nil"/>
              <w:left w:val="single" w:color="000000" w:sz="4" w:space="0"/>
              <w:bottom w:val="nil"/>
              <w:right w:val="single" w:color="000000" w:sz="4" w:space="0"/>
            </w:tcBorders>
            <w:noWrap w:val="0"/>
            <w:vAlign w:val="center"/>
          </w:tcPr>
          <w:p w14:paraId="33CB8174">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487" w:type="pct"/>
            <w:vMerge w:val="continue"/>
            <w:tcBorders>
              <w:top w:val="nil"/>
              <w:left w:val="single" w:color="000000" w:sz="4" w:space="0"/>
              <w:bottom w:val="nil"/>
              <w:right w:val="single" w:color="000000" w:sz="4" w:space="0"/>
            </w:tcBorders>
            <w:noWrap w:val="0"/>
            <w:vAlign w:val="center"/>
          </w:tcPr>
          <w:p w14:paraId="222690DF">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1221" w:type="pct"/>
            <w:tcBorders>
              <w:top w:val="single" w:color="000000" w:sz="4" w:space="0"/>
              <w:left w:val="single" w:color="000000" w:sz="4" w:space="0"/>
              <w:bottom w:val="single" w:color="000000" w:sz="4" w:space="0"/>
              <w:right w:val="single" w:color="000000" w:sz="4" w:space="0"/>
            </w:tcBorders>
            <w:noWrap w:val="0"/>
            <w:vAlign w:val="center"/>
          </w:tcPr>
          <w:p w14:paraId="183B74EF">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响应文件</w:t>
            </w:r>
            <w:r>
              <w:rPr>
                <w:rFonts w:hint="eastAsia" w:ascii="仿宋_GB2312" w:hAnsi="仿宋_GB2312" w:eastAsia="仿宋_GB2312" w:cs="仿宋_GB2312"/>
                <w:sz w:val="24"/>
                <w:szCs w:val="24"/>
              </w:rPr>
              <w:t>签字</w:t>
            </w:r>
          </w:p>
          <w:p w14:paraId="0B13517D">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盖章</w:t>
            </w:r>
          </w:p>
        </w:tc>
        <w:tc>
          <w:tcPr>
            <w:tcW w:w="3001" w:type="pct"/>
            <w:tcBorders>
              <w:top w:val="single" w:color="000000" w:sz="4" w:space="0"/>
              <w:left w:val="single" w:color="000000" w:sz="4" w:space="0"/>
              <w:bottom w:val="single" w:color="000000" w:sz="4" w:space="0"/>
              <w:right w:val="single" w:color="000000" w:sz="4" w:space="0"/>
            </w:tcBorders>
            <w:noWrap w:val="0"/>
            <w:vAlign w:val="center"/>
          </w:tcPr>
          <w:p w14:paraId="198E4732">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6"/>
                <w:kern w:val="0"/>
                <w:sz w:val="24"/>
                <w:szCs w:val="24"/>
              </w:rPr>
              <w:t>按</w:t>
            </w:r>
            <w:r>
              <w:rPr>
                <w:rFonts w:hint="eastAsia" w:ascii="仿宋_GB2312" w:hAnsi="仿宋_GB2312" w:eastAsia="仿宋_GB2312" w:cs="仿宋_GB2312"/>
                <w:color w:val="000000"/>
                <w:spacing w:val="-6"/>
                <w:kern w:val="0"/>
                <w:sz w:val="24"/>
                <w:szCs w:val="24"/>
                <w:lang w:val="en-US" w:eastAsia="zh-CN"/>
              </w:rPr>
              <w:t>响应</w:t>
            </w:r>
            <w:r>
              <w:rPr>
                <w:rFonts w:hint="eastAsia" w:ascii="仿宋_GB2312" w:hAnsi="仿宋_GB2312" w:eastAsia="仿宋_GB2312" w:cs="仿宋_GB2312"/>
                <w:color w:val="000000"/>
                <w:spacing w:val="-6"/>
                <w:kern w:val="0"/>
                <w:sz w:val="24"/>
                <w:szCs w:val="24"/>
              </w:rPr>
              <w:t>文件要求有法定代表人或其委托代理人签字或盖章并加盖单位公章。</w:t>
            </w:r>
          </w:p>
        </w:tc>
      </w:tr>
      <w:tr w14:paraId="3999B6FF">
        <w:tblPrEx>
          <w:tblCellMar>
            <w:top w:w="0" w:type="dxa"/>
            <w:left w:w="108" w:type="dxa"/>
            <w:bottom w:w="46" w:type="dxa"/>
            <w:right w:w="89" w:type="dxa"/>
          </w:tblCellMar>
        </w:tblPrEx>
        <w:trPr>
          <w:trHeight w:val="1126" w:hRule="atLeast"/>
        </w:trPr>
        <w:tc>
          <w:tcPr>
            <w:tcW w:w="289" w:type="pct"/>
            <w:vMerge w:val="continue"/>
            <w:tcBorders>
              <w:top w:val="nil"/>
              <w:left w:val="single" w:color="000000" w:sz="4" w:space="0"/>
              <w:bottom w:val="nil"/>
              <w:right w:val="single" w:color="000000" w:sz="4" w:space="0"/>
            </w:tcBorders>
            <w:noWrap w:val="0"/>
            <w:vAlign w:val="center"/>
          </w:tcPr>
          <w:p w14:paraId="7E4871A4">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487" w:type="pct"/>
            <w:vMerge w:val="continue"/>
            <w:tcBorders>
              <w:top w:val="nil"/>
              <w:left w:val="single" w:color="000000" w:sz="4" w:space="0"/>
              <w:bottom w:val="nil"/>
              <w:right w:val="single" w:color="000000" w:sz="4" w:space="0"/>
            </w:tcBorders>
            <w:noWrap w:val="0"/>
            <w:vAlign w:val="center"/>
          </w:tcPr>
          <w:p w14:paraId="75CB5A5F">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1221" w:type="pct"/>
            <w:tcBorders>
              <w:top w:val="single" w:color="000000" w:sz="4" w:space="0"/>
              <w:left w:val="single" w:color="000000" w:sz="4" w:space="0"/>
              <w:bottom w:val="single" w:color="000000" w:sz="4" w:space="0"/>
              <w:right w:val="single" w:color="000000" w:sz="4" w:space="0"/>
            </w:tcBorders>
            <w:noWrap w:val="0"/>
            <w:vAlign w:val="center"/>
          </w:tcPr>
          <w:p w14:paraId="5B15ECC6">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响应</w:t>
            </w:r>
            <w:r>
              <w:rPr>
                <w:rFonts w:hint="eastAsia" w:ascii="仿宋_GB2312" w:hAnsi="仿宋_GB2312" w:eastAsia="仿宋_GB2312" w:cs="仿宋_GB2312"/>
                <w:sz w:val="24"/>
                <w:szCs w:val="24"/>
              </w:rPr>
              <w:t>文件格式</w:t>
            </w:r>
          </w:p>
        </w:tc>
        <w:tc>
          <w:tcPr>
            <w:tcW w:w="3001" w:type="pct"/>
            <w:tcBorders>
              <w:top w:val="single" w:color="000000" w:sz="4" w:space="0"/>
              <w:left w:val="single" w:color="000000" w:sz="4" w:space="0"/>
              <w:bottom w:val="single" w:color="000000" w:sz="4" w:space="0"/>
              <w:right w:val="single" w:color="000000" w:sz="4" w:space="0"/>
            </w:tcBorders>
            <w:noWrap w:val="0"/>
            <w:vAlign w:val="center"/>
          </w:tcPr>
          <w:p w14:paraId="4685A048">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符合第</w:t>
            </w: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rPr>
              <w:t>章“响应文件</w:t>
            </w:r>
            <w:r>
              <w:rPr>
                <w:rFonts w:hint="eastAsia" w:ascii="仿宋_GB2312" w:hAnsi="仿宋_GB2312" w:eastAsia="仿宋_GB2312" w:cs="仿宋_GB2312"/>
                <w:sz w:val="24"/>
                <w:szCs w:val="24"/>
                <w:lang w:val="en-US" w:eastAsia="zh-CN"/>
              </w:rPr>
              <w:t>的格式及内容</w:t>
            </w:r>
            <w:r>
              <w:rPr>
                <w:rFonts w:hint="eastAsia" w:ascii="仿宋_GB2312" w:hAnsi="仿宋_GB2312" w:eastAsia="仿宋_GB2312" w:cs="仿宋_GB2312"/>
                <w:sz w:val="24"/>
                <w:szCs w:val="24"/>
              </w:rPr>
              <w:t>”的规定</w:t>
            </w:r>
            <w:r>
              <w:rPr>
                <w:rFonts w:hint="eastAsia" w:ascii="仿宋_GB2312" w:hAnsi="仿宋_GB2312" w:eastAsia="仿宋_GB2312" w:cs="仿宋_GB2312"/>
                <w:color w:val="auto"/>
                <w:sz w:val="24"/>
                <w:szCs w:val="24"/>
                <w:lang w:val="en-US" w:eastAsia="zh-CN"/>
              </w:rPr>
              <w:t>及采购文件装订要求</w:t>
            </w:r>
          </w:p>
        </w:tc>
      </w:tr>
      <w:tr w14:paraId="08811E2C">
        <w:tblPrEx>
          <w:tblCellMar>
            <w:top w:w="0" w:type="dxa"/>
            <w:left w:w="108" w:type="dxa"/>
            <w:bottom w:w="46" w:type="dxa"/>
            <w:right w:w="89" w:type="dxa"/>
          </w:tblCellMar>
        </w:tblPrEx>
        <w:trPr>
          <w:trHeight w:val="23" w:hRule="atLeast"/>
        </w:trPr>
        <w:tc>
          <w:tcPr>
            <w:tcW w:w="289" w:type="pct"/>
            <w:vMerge w:val="continue"/>
            <w:tcBorders>
              <w:top w:val="nil"/>
              <w:left w:val="single" w:color="000000" w:sz="4" w:space="0"/>
              <w:bottom w:val="single" w:color="auto" w:sz="4" w:space="0"/>
              <w:right w:val="single" w:color="000000" w:sz="4" w:space="0"/>
            </w:tcBorders>
            <w:noWrap w:val="0"/>
            <w:vAlign w:val="center"/>
          </w:tcPr>
          <w:p w14:paraId="5A09A95C">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487" w:type="pct"/>
            <w:vMerge w:val="continue"/>
            <w:tcBorders>
              <w:top w:val="nil"/>
              <w:left w:val="single" w:color="000000" w:sz="4" w:space="0"/>
              <w:bottom w:val="single" w:color="auto" w:sz="4" w:space="0"/>
              <w:right w:val="single" w:color="000000" w:sz="4" w:space="0"/>
            </w:tcBorders>
            <w:noWrap w:val="0"/>
            <w:vAlign w:val="center"/>
          </w:tcPr>
          <w:p w14:paraId="0E1B1E3A">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1221" w:type="pct"/>
            <w:tcBorders>
              <w:top w:val="single" w:color="000000" w:sz="4" w:space="0"/>
              <w:left w:val="single" w:color="000000" w:sz="4" w:space="0"/>
              <w:bottom w:val="single" w:color="auto" w:sz="4" w:space="0"/>
              <w:right w:val="single" w:color="000000" w:sz="4" w:space="0"/>
            </w:tcBorders>
            <w:noWrap w:val="0"/>
            <w:vAlign w:val="center"/>
          </w:tcPr>
          <w:p w14:paraId="1BFA18CA">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报价唯一</w:t>
            </w:r>
          </w:p>
        </w:tc>
        <w:tc>
          <w:tcPr>
            <w:tcW w:w="3001" w:type="pct"/>
            <w:tcBorders>
              <w:top w:val="single" w:color="000000" w:sz="4" w:space="0"/>
              <w:left w:val="single" w:color="000000" w:sz="4" w:space="0"/>
              <w:bottom w:val="single" w:color="auto" w:sz="4" w:space="0"/>
              <w:right w:val="single" w:color="000000" w:sz="4" w:space="0"/>
            </w:tcBorders>
            <w:noWrap w:val="0"/>
            <w:vAlign w:val="center"/>
          </w:tcPr>
          <w:p w14:paraId="42B665AE">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只能有一个有效报价</w:t>
            </w:r>
          </w:p>
        </w:tc>
      </w:tr>
      <w:tr w14:paraId="6A43491E">
        <w:tblPrEx>
          <w:tblCellMar>
            <w:top w:w="0" w:type="dxa"/>
            <w:left w:w="108" w:type="dxa"/>
            <w:bottom w:w="46" w:type="dxa"/>
            <w:right w:w="89" w:type="dxa"/>
          </w:tblCellMar>
        </w:tblPrEx>
        <w:trPr>
          <w:trHeight w:val="23" w:hRule="atLeast"/>
        </w:trPr>
        <w:tc>
          <w:tcPr>
            <w:tcW w:w="289" w:type="pct"/>
            <w:vMerge w:val="restart"/>
            <w:tcBorders>
              <w:top w:val="single" w:color="auto" w:sz="4" w:space="0"/>
              <w:left w:val="single" w:color="auto" w:sz="4" w:space="0"/>
              <w:bottom w:val="single" w:color="auto" w:sz="4" w:space="0"/>
              <w:right w:val="single" w:color="auto" w:sz="4" w:space="0"/>
            </w:tcBorders>
            <w:noWrap w:val="0"/>
            <w:vAlign w:val="center"/>
          </w:tcPr>
          <w:p w14:paraId="43FB4029">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487" w:type="pct"/>
            <w:vMerge w:val="restart"/>
            <w:tcBorders>
              <w:top w:val="single" w:color="auto" w:sz="4" w:space="0"/>
              <w:left w:val="single" w:color="auto" w:sz="4" w:space="0"/>
              <w:bottom w:val="single" w:color="auto" w:sz="4" w:space="0"/>
              <w:right w:val="single" w:color="auto" w:sz="4" w:space="0"/>
            </w:tcBorders>
            <w:noWrap w:val="0"/>
            <w:vAlign w:val="center"/>
          </w:tcPr>
          <w:p w14:paraId="1DB9405A">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资格评审标准</w:t>
            </w:r>
          </w:p>
        </w:tc>
        <w:tc>
          <w:tcPr>
            <w:tcW w:w="1221" w:type="pct"/>
            <w:tcBorders>
              <w:top w:val="single" w:color="auto" w:sz="4" w:space="0"/>
              <w:left w:val="single" w:color="auto" w:sz="4" w:space="0"/>
              <w:bottom w:val="single" w:color="auto" w:sz="4" w:space="0"/>
              <w:right w:val="single" w:color="auto" w:sz="4" w:space="0"/>
            </w:tcBorders>
            <w:noWrap w:val="0"/>
            <w:vAlign w:val="center"/>
          </w:tcPr>
          <w:p w14:paraId="209DC5FD">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授权委托书或法定代表人资格证明书</w:t>
            </w:r>
          </w:p>
        </w:tc>
        <w:tc>
          <w:tcPr>
            <w:tcW w:w="3001" w:type="pct"/>
            <w:tcBorders>
              <w:top w:val="single" w:color="auto" w:sz="4" w:space="0"/>
              <w:left w:val="single" w:color="auto" w:sz="4" w:space="0"/>
              <w:bottom w:val="single" w:color="auto" w:sz="4" w:space="0"/>
              <w:right w:val="single" w:color="auto" w:sz="4" w:space="0"/>
            </w:tcBorders>
            <w:noWrap w:val="0"/>
            <w:vAlign w:val="center"/>
          </w:tcPr>
          <w:p w14:paraId="03329193">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具有有效的</w:t>
            </w:r>
            <w:r>
              <w:rPr>
                <w:rFonts w:hint="eastAsia" w:ascii="仿宋_GB2312" w:hAnsi="仿宋_GB2312" w:eastAsia="仿宋_GB2312" w:cs="仿宋_GB2312"/>
                <w:sz w:val="24"/>
                <w:szCs w:val="24"/>
                <w:lang w:val="en-US" w:eastAsia="zh-CN"/>
              </w:rPr>
              <w:t>授权委托书或法定代表人资格证明书</w:t>
            </w:r>
          </w:p>
        </w:tc>
      </w:tr>
      <w:tr w14:paraId="61221E64">
        <w:tblPrEx>
          <w:tblCellMar>
            <w:top w:w="0" w:type="dxa"/>
            <w:left w:w="108" w:type="dxa"/>
            <w:bottom w:w="46" w:type="dxa"/>
            <w:right w:w="89" w:type="dxa"/>
          </w:tblCellMar>
        </w:tblPrEx>
        <w:trPr>
          <w:trHeight w:val="23" w:hRule="atLeast"/>
        </w:trPr>
        <w:tc>
          <w:tcPr>
            <w:tcW w:w="289" w:type="pct"/>
            <w:vMerge w:val="continue"/>
            <w:tcBorders>
              <w:top w:val="single" w:color="auto" w:sz="4" w:space="0"/>
              <w:left w:val="single" w:color="auto" w:sz="4" w:space="0"/>
              <w:bottom w:val="single" w:color="auto" w:sz="4" w:space="0"/>
              <w:right w:val="single" w:color="auto" w:sz="4" w:space="0"/>
            </w:tcBorders>
            <w:noWrap w:val="0"/>
            <w:vAlign w:val="center"/>
          </w:tcPr>
          <w:p w14:paraId="0800B60A">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14:paraId="74304677">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1221" w:type="pct"/>
            <w:tcBorders>
              <w:top w:val="single" w:color="auto" w:sz="4" w:space="0"/>
              <w:left w:val="single" w:color="auto" w:sz="4" w:space="0"/>
              <w:bottom w:val="single" w:color="auto" w:sz="4" w:space="0"/>
              <w:right w:val="single" w:color="auto" w:sz="4" w:space="0"/>
            </w:tcBorders>
            <w:noWrap w:val="0"/>
            <w:vAlign w:val="center"/>
          </w:tcPr>
          <w:p w14:paraId="4FA48FCA">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营业执照</w:t>
            </w:r>
          </w:p>
        </w:tc>
        <w:tc>
          <w:tcPr>
            <w:tcW w:w="3001" w:type="pct"/>
            <w:tcBorders>
              <w:top w:val="single" w:color="auto" w:sz="4" w:space="0"/>
              <w:left w:val="single" w:color="auto" w:sz="4" w:space="0"/>
              <w:bottom w:val="single" w:color="auto" w:sz="4" w:space="0"/>
              <w:right w:val="single" w:color="auto" w:sz="4" w:space="0"/>
            </w:tcBorders>
            <w:noWrap w:val="0"/>
            <w:vAlign w:val="center"/>
          </w:tcPr>
          <w:p w14:paraId="0251C939">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kern w:val="0"/>
                <w:sz w:val="24"/>
                <w:szCs w:val="24"/>
                <w:lang w:val="en-US" w:eastAsia="zh-CN" w:bidi="ar-SA"/>
              </w:rPr>
              <w:t>提供法人或其他组织的营业执照、自然人的身份证明</w:t>
            </w:r>
          </w:p>
        </w:tc>
      </w:tr>
      <w:tr w14:paraId="063BE003">
        <w:tblPrEx>
          <w:tblCellMar>
            <w:top w:w="0" w:type="dxa"/>
            <w:left w:w="108" w:type="dxa"/>
            <w:bottom w:w="46" w:type="dxa"/>
            <w:right w:w="89" w:type="dxa"/>
          </w:tblCellMar>
        </w:tblPrEx>
        <w:trPr>
          <w:trHeight w:val="1701" w:hRule="atLeast"/>
        </w:trPr>
        <w:tc>
          <w:tcPr>
            <w:tcW w:w="289" w:type="pct"/>
            <w:vMerge w:val="continue"/>
            <w:tcBorders>
              <w:top w:val="single" w:color="auto" w:sz="4" w:space="0"/>
              <w:left w:val="single" w:color="auto" w:sz="4" w:space="0"/>
              <w:bottom w:val="single" w:color="auto" w:sz="4" w:space="0"/>
              <w:right w:val="single" w:color="auto" w:sz="4" w:space="0"/>
            </w:tcBorders>
            <w:noWrap w:val="0"/>
            <w:vAlign w:val="center"/>
          </w:tcPr>
          <w:p w14:paraId="7DF5599B">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14:paraId="2BE10482">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1221" w:type="pct"/>
            <w:tcBorders>
              <w:top w:val="single" w:color="auto" w:sz="4" w:space="0"/>
              <w:left w:val="single" w:color="auto" w:sz="4" w:space="0"/>
              <w:bottom w:val="single" w:color="auto" w:sz="4" w:space="0"/>
              <w:right w:val="single" w:color="auto" w:sz="4" w:space="0"/>
            </w:tcBorders>
            <w:noWrap w:val="0"/>
            <w:vAlign w:val="center"/>
          </w:tcPr>
          <w:p w14:paraId="365B56AA">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财务能力</w:t>
            </w:r>
          </w:p>
        </w:tc>
        <w:tc>
          <w:tcPr>
            <w:tcW w:w="3001" w:type="pct"/>
            <w:tcBorders>
              <w:top w:val="single" w:color="auto" w:sz="4" w:space="0"/>
              <w:left w:val="single" w:color="auto" w:sz="4" w:space="0"/>
              <w:bottom w:val="single" w:color="auto" w:sz="4" w:space="0"/>
              <w:right w:val="single" w:color="auto" w:sz="4" w:space="0"/>
            </w:tcBorders>
            <w:noWrap w:val="0"/>
            <w:vAlign w:val="center"/>
          </w:tcPr>
          <w:p w14:paraId="4D3FFFE6">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rPr>
              <w:t>供应商2023年</w:t>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月至今至少一个月良好缴纳税收的相关凭据（以税务机关提供的纳税凭据或银行入账单为准）</w:t>
            </w:r>
          </w:p>
        </w:tc>
      </w:tr>
      <w:tr w14:paraId="55185F24">
        <w:tblPrEx>
          <w:tblCellMar>
            <w:top w:w="0" w:type="dxa"/>
            <w:left w:w="108" w:type="dxa"/>
            <w:bottom w:w="46" w:type="dxa"/>
            <w:right w:w="89" w:type="dxa"/>
          </w:tblCellMar>
        </w:tblPrEx>
        <w:trPr>
          <w:trHeight w:val="23" w:hRule="atLeast"/>
        </w:trPr>
        <w:tc>
          <w:tcPr>
            <w:tcW w:w="289" w:type="pct"/>
            <w:vMerge w:val="continue"/>
            <w:tcBorders>
              <w:top w:val="single" w:color="auto" w:sz="4" w:space="0"/>
              <w:left w:val="single" w:color="auto" w:sz="4" w:space="0"/>
              <w:bottom w:val="single" w:color="auto" w:sz="4" w:space="0"/>
              <w:right w:val="single" w:color="auto" w:sz="4" w:space="0"/>
            </w:tcBorders>
            <w:noWrap w:val="0"/>
            <w:vAlign w:val="center"/>
          </w:tcPr>
          <w:p w14:paraId="5CB3DE70">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14:paraId="6EE357DC">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1221" w:type="pct"/>
            <w:tcBorders>
              <w:top w:val="single" w:color="auto" w:sz="4" w:space="0"/>
              <w:left w:val="single" w:color="auto" w:sz="4" w:space="0"/>
              <w:bottom w:val="single" w:color="auto" w:sz="4" w:space="0"/>
              <w:right w:val="single" w:color="auto" w:sz="4" w:space="0"/>
            </w:tcBorders>
            <w:noWrap w:val="0"/>
            <w:vAlign w:val="center"/>
          </w:tcPr>
          <w:p w14:paraId="5FC70D55">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信用证明</w:t>
            </w:r>
          </w:p>
        </w:tc>
        <w:tc>
          <w:tcPr>
            <w:tcW w:w="3001" w:type="pct"/>
            <w:tcBorders>
              <w:top w:val="single" w:color="auto" w:sz="4" w:space="0"/>
              <w:left w:val="single" w:color="auto" w:sz="4" w:space="0"/>
              <w:bottom w:val="single" w:color="auto" w:sz="4" w:space="0"/>
              <w:right w:val="single" w:color="auto" w:sz="4" w:space="0"/>
            </w:tcBorders>
            <w:noWrap w:val="0"/>
            <w:vAlign w:val="center"/>
          </w:tcPr>
          <w:p w14:paraId="696C33DC">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仿宋_GB2312" w:hAnsi="仿宋_GB2312" w:eastAsia="仿宋_GB2312" w:cs="仿宋_GB2312"/>
                <w:color w:val="000000"/>
                <w:spacing w:val="-2"/>
                <w:kern w:val="0"/>
                <w:sz w:val="24"/>
                <w:szCs w:val="24"/>
                <w:highlight w:val="none"/>
                <w:lang w:val="en-US" w:eastAsia="zh-CN"/>
              </w:rPr>
            </w:pPr>
            <w:r>
              <w:rPr>
                <w:rFonts w:hint="eastAsia" w:ascii="仿宋_GB2312" w:hAnsi="仿宋_GB2312" w:eastAsia="仿宋_GB2312" w:cs="仿宋_GB2312"/>
                <w:color w:val="auto"/>
                <w:kern w:val="0"/>
                <w:sz w:val="24"/>
                <w:szCs w:val="24"/>
              </w:rPr>
              <w:t>供应商在信用中国（www.creditchina.gov.cn）、中国政府采购网（www.ccgp.gov.cn）未被列入“失信被执行人”、“政府采购严重违法失信行为记录名单”，也没有出现其他不符合《中华人民共和国政府采购法》第二十二条规定条件的情形</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提供查询结果截图。</w:t>
            </w:r>
          </w:p>
        </w:tc>
      </w:tr>
      <w:tr w14:paraId="06CCA883">
        <w:tblPrEx>
          <w:tblCellMar>
            <w:top w:w="0" w:type="dxa"/>
            <w:left w:w="108" w:type="dxa"/>
            <w:bottom w:w="46" w:type="dxa"/>
            <w:right w:w="89" w:type="dxa"/>
          </w:tblCellMar>
        </w:tblPrEx>
        <w:trPr>
          <w:trHeight w:val="23" w:hRule="atLeast"/>
        </w:trPr>
        <w:tc>
          <w:tcPr>
            <w:tcW w:w="289" w:type="pct"/>
            <w:vMerge w:val="continue"/>
            <w:tcBorders>
              <w:top w:val="single" w:color="auto" w:sz="4" w:space="0"/>
              <w:left w:val="single" w:color="auto" w:sz="4" w:space="0"/>
              <w:bottom w:val="single" w:color="auto" w:sz="4" w:space="0"/>
              <w:right w:val="single" w:color="auto" w:sz="4" w:space="0"/>
            </w:tcBorders>
            <w:noWrap w:val="0"/>
            <w:vAlign w:val="center"/>
          </w:tcPr>
          <w:p w14:paraId="479B51F8">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14:paraId="47F9CEC5">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1221" w:type="pct"/>
            <w:tcBorders>
              <w:top w:val="single" w:color="auto" w:sz="4" w:space="0"/>
              <w:left w:val="single" w:color="auto" w:sz="4" w:space="0"/>
              <w:bottom w:val="single" w:color="auto" w:sz="4" w:space="0"/>
              <w:right w:val="single" w:color="auto" w:sz="4" w:space="0"/>
            </w:tcBorders>
            <w:noWrap w:val="0"/>
            <w:vAlign w:val="center"/>
          </w:tcPr>
          <w:p w14:paraId="676BE096">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其他要求</w:t>
            </w:r>
          </w:p>
        </w:tc>
        <w:tc>
          <w:tcPr>
            <w:tcW w:w="3001" w:type="pct"/>
            <w:tcBorders>
              <w:top w:val="single" w:color="auto" w:sz="4" w:space="0"/>
              <w:left w:val="single" w:color="auto" w:sz="4" w:space="0"/>
              <w:bottom w:val="single" w:color="auto" w:sz="4" w:space="0"/>
              <w:right w:val="single" w:color="auto" w:sz="4" w:space="0"/>
            </w:tcBorders>
            <w:noWrap w:val="0"/>
            <w:vAlign w:val="center"/>
          </w:tcPr>
          <w:p w14:paraId="00DD5CCE">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满足采购文件规定的其他资格审查要求（如有）</w:t>
            </w:r>
          </w:p>
        </w:tc>
      </w:tr>
      <w:tr w14:paraId="42F20249">
        <w:tblPrEx>
          <w:tblCellMar>
            <w:top w:w="0" w:type="dxa"/>
            <w:left w:w="108" w:type="dxa"/>
            <w:bottom w:w="46" w:type="dxa"/>
            <w:right w:w="89" w:type="dxa"/>
          </w:tblCellMar>
        </w:tblPrEx>
        <w:trPr>
          <w:trHeight w:val="23" w:hRule="atLeast"/>
        </w:trPr>
        <w:tc>
          <w:tcPr>
            <w:tcW w:w="289" w:type="pct"/>
            <w:vMerge w:val="restart"/>
            <w:tcBorders>
              <w:top w:val="single" w:color="auto" w:sz="4" w:space="0"/>
              <w:left w:val="single" w:color="000000" w:sz="4" w:space="0"/>
              <w:right w:val="single" w:color="000000" w:sz="4" w:space="0"/>
            </w:tcBorders>
            <w:noWrap w:val="0"/>
            <w:vAlign w:val="center"/>
          </w:tcPr>
          <w:p w14:paraId="0D5D0A78">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487" w:type="pct"/>
            <w:vMerge w:val="restart"/>
            <w:tcBorders>
              <w:top w:val="single" w:color="auto" w:sz="4" w:space="0"/>
              <w:left w:val="single" w:color="000000" w:sz="4" w:space="0"/>
              <w:right w:val="single" w:color="000000" w:sz="4" w:space="0"/>
            </w:tcBorders>
            <w:noWrap w:val="0"/>
            <w:vAlign w:val="center"/>
          </w:tcPr>
          <w:p w14:paraId="5C6A0D2D">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响应性</w:t>
            </w:r>
            <w:r>
              <w:rPr>
                <w:rFonts w:hint="eastAsia" w:ascii="仿宋_GB2312" w:hAnsi="仿宋_GB2312" w:eastAsia="仿宋_GB2312" w:cs="仿宋_GB2312"/>
                <w:sz w:val="24"/>
                <w:szCs w:val="24"/>
                <w:lang w:val="en-US" w:eastAsia="zh-CN"/>
              </w:rPr>
              <w:t>评</w:t>
            </w:r>
            <w:r>
              <w:rPr>
                <w:rFonts w:hint="eastAsia" w:ascii="仿宋_GB2312" w:hAnsi="仿宋_GB2312" w:eastAsia="仿宋_GB2312" w:cs="仿宋_GB2312"/>
                <w:sz w:val="24"/>
                <w:szCs w:val="24"/>
              </w:rPr>
              <w:t>审</w:t>
            </w:r>
          </w:p>
          <w:p w14:paraId="3B4D8A52">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标准</w:t>
            </w:r>
          </w:p>
        </w:tc>
        <w:tc>
          <w:tcPr>
            <w:tcW w:w="1221" w:type="pct"/>
            <w:tcBorders>
              <w:top w:val="single" w:color="auto" w:sz="4" w:space="0"/>
              <w:left w:val="single" w:color="000000" w:sz="4" w:space="0"/>
              <w:bottom w:val="single" w:color="000000" w:sz="4" w:space="0"/>
              <w:right w:val="single" w:color="000000" w:sz="4" w:space="0"/>
            </w:tcBorders>
            <w:noWrap w:val="0"/>
            <w:vAlign w:val="center"/>
          </w:tcPr>
          <w:p w14:paraId="00C0845F">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rPr>
              <w:t>报价</w:t>
            </w:r>
          </w:p>
        </w:tc>
        <w:tc>
          <w:tcPr>
            <w:tcW w:w="3001" w:type="pct"/>
            <w:tcBorders>
              <w:top w:val="single" w:color="auto" w:sz="4" w:space="0"/>
              <w:left w:val="single" w:color="000000" w:sz="4" w:space="0"/>
              <w:bottom w:val="single" w:color="000000" w:sz="4" w:space="0"/>
              <w:right w:val="single" w:color="000000" w:sz="4" w:space="0"/>
            </w:tcBorders>
            <w:noWrap w:val="0"/>
            <w:vAlign w:val="center"/>
          </w:tcPr>
          <w:p w14:paraId="1F678987">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不得超出</w:t>
            </w:r>
            <w:r>
              <w:rPr>
                <w:rFonts w:hint="eastAsia" w:ascii="仿宋_GB2312" w:hAnsi="仿宋_GB2312" w:eastAsia="仿宋_GB2312" w:cs="仿宋_GB2312"/>
                <w:spacing w:val="-6"/>
                <w:sz w:val="24"/>
                <w:szCs w:val="24"/>
                <w:lang w:eastAsia="zh-CN"/>
              </w:rPr>
              <w:t>“</w:t>
            </w:r>
            <w:r>
              <w:rPr>
                <w:rFonts w:hint="eastAsia" w:ascii="仿宋_GB2312" w:hAnsi="仿宋_GB2312" w:eastAsia="仿宋_GB2312" w:cs="仿宋_GB2312"/>
                <w:spacing w:val="-6"/>
                <w:sz w:val="24"/>
                <w:szCs w:val="24"/>
                <w:lang w:val="en-US" w:eastAsia="zh-CN"/>
              </w:rPr>
              <w:t>供应商前附表</w:t>
            </w:r>
            <w:r>
              <w:rPr>
                <w:rFonts w:hint="eastAsia" w:ascii="仿宋_GB2312" w:hAnsi="仿宋_GB2312" w:eastAsia="仿宋_GB2312" w:cs="仿宋_GB2312"/>
                <w:spacing w:val="-6"/>
                <w:sz w:val="24"/>
                <w:szCs w:val="24"/>
                <w:lang w:eastAsia="zh-CN"/>
              </w:rPr>
              <w:t>”</w:t>
            </w:r>
            <w:r>
              <w:rPr>
                <w:rFonts w:hint="eastAsia" w:ascii="仿宋_GB2312" w:hAnsi="仿宋_GB2312" w:eastAsia="仿宋_GB2312" w:cs="仿宋_GB2312"/>
                <w:spacing w:val="-6"/>
                <w:sz w:val="24"/>
                <w:szCs w:val="24"/>
                <w:lang w:val="en-US" w:eastAsia="zh-CN"/>
              </w:rPr>
              <w:t>中</w:t>
            </w:r>
            <w:r>
              <w:rPr>
                <w:rFonts w:hint="eastAsia" w:ascii="仿宋_GB2312" w:hAnsi="仿宋_GB2312" w:eastAsia="仿宋_GB2312" w:cs="仿宋_GB2312"/>
                <w:spacing w:val="-6"/>
                <w:sz w:val="24"/>
                <w:szCs w:val="24"/>
              </w:rPr>
              <w:t>最高投标限价</w:t>
            </w:r>
          </w:p>
        </w:tc>
      </w:tr>
      <w:tr w14:paraId="1BE8FB74">
        <w:tblPrEx>
          <w:tblCellMar>
            <w:top w:w="0" w:type="dxa"/>
            <w:left w:w="108" w:type="dxa"/>
            <w:bottom w:w="46" w:type="dxa"/>
            <w:right w:w="89" w:type="dxa"/>
          </w:tblCellMar>
        </w:tblPrEx>
        <w:trPr>
          <w:trHeight w:val="23" w:hRule="atLeast"/>
        </w:trPr>
        <w:tc>
          <w:tcPr>
            <w:tcW w:w="289" w:type="pct"/>
            <w:vMerge w:val="continue"/>
            <w:tcBorders>
              <w:left w:val="single" w:color="000000" w:sz="4" w:space="0"/>
              <w:right w:val="single" w:color="000000" w:sz="4" w:space="0"/>
            </w:tcBorders>
            <w:noWrap w:val="0"/>
            <w:vAlign w:val="center"/>
          </w:tcPr>
          <w:p w14:paraId="638F54A7">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487" w:type="pct"/>
            <w:vMerge w:val="continue"/>
            <w:tcBorders>
              <w:left w:val="single" w:color="000000" w:sz="4" w:space="0"/>
              <w:right w:val="single" w:color="000000" w:sz="4" w:space="0"/>
            </w:tcBorders>
            <w:noWrap w:val="0"/>
            <w:vAlign w:val="center"/>
          </w:tcPr>
          <w:p w14:paraId="25661CAF">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1221" w:type="pct"/>
            <w:tcBorders>
              <w:top w:val="single" w:color="000000" w:sz="4" w:space="0"/>
              <w:left w:val="single" w:color="000000" w:sz="4" w:space="0"/>
              <w:bottom w:val="single" w:color="000000" w:sz="4" w:space="0"/>
              <w:right w:val="single" w:color="000000" w:sz="4" w:space="0"/>
            </w:tcBorders>
            <w:noWrap w:val="0"/>
            <w:vAlign w:val="center"/>
          </w:tcPr>
          <w:p w14:paraId="492398ED">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rPr>
              <w:t>内容</w:t>
            </w:r>
          </w:p>
        </w:tc>
        <w:tc>
          <w:tcPr>
            <w:tcW w:w="3001" w:type="pct"/>
            <w:tcBorders>
              <w:top w:val="single" w:color="000000" w:sz="4" w:space="0"/>
              <w:left w:val="single" w:color="000000" w:sz="4" w:space="0"/>
              <w:bottom w:val="single" w:color="000000" w:sz="4" w:space="0"/>
              <w:right w:val="single" w:color="000000" w:sz="4" w:space="0"/>
            </w:tcBorders>
            <w:noWrap w:val="0"/>
            <w:vAlign w:val="center"/>
          </w:tcPr>
          <w:p w14:paraId="61ECB2DE">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符合</w:t>
            </w:r>
            <w:r>
              <w:rPr>
                <w:rFonts w:hint="eastAsia" w:ascii="仿宋_GB2312" w:hAnsi="仿宋_GB2312" w:eastAsia="仿宋_GB2312" w:cs="仿宋_GB2312"/>
                <w:spacing w:val="-6"/>
                <w:sz w:val="24"/>
                <w:szCs w:val="24"/>
                <w:lang w:eastAsia="zh-CN"/>
              </w:rPr>
              <w:t>“</w:t>
            </w:r>
            <w:r>
              <w:rPr>
                <w:rFonts w:hint="eastAsia" w:ascii="仿宋_GB2312" w:hAnsi="仿宋_GB2312" w:eastAsia="仿宋_GB2312" w:cs="仿宋_GB2312"/>
                <w:spacing w:val="-6"/>
                <w:sz w:val="24"/>
                <w:szCs w:val="24"/>
                <w:lang w:val="en-US" w:eastAsia="zh-CN"/>
              </w:rPr>
              <w:t>供应商前附表</w:t>
            </w:r>
            <w:r>
              <w:rPr>
                <w:rFonts w:hint="eastAsia" w:ascii="仿宋_GB2312" w:hAnsi="仿宋_GB2312" w:eastAsia="仿宋_GB2312" w:cs="仿宋_GB2312"/>
                <w:spacing w:val="-6"/>
                <w:sz w:val="24"/>
                <w:szCs w:val="24"/>
                <w:lang w:eastAsia="zh-CN"/>
              </w:rPr>
              <w:t>”</w:t>
            </w:r>
            <w:r>
              <w:rPr>
                <w:rFonts w:hint="eastAsia" w:ascii="仿宋_GB2312" w:hAnsi="仿宋_GB2312" w:eastAsia="仿宋_GB2312" w:cs="仿宋_GB2312"/>
                <w:spacing w:val="-6"/>
                <w:sz w:val="24"/>
                <w:szCs w:val="24"/>
                <w:lang w:val="en-US" w:eastAsia="zh-CN"/>
              </w:rPr>
              <w:t>中规定</w:t>
            </w:r>
          </w:p>
        </w:tc>
      </w:tr>
      <w:tr w14:paraId="539D8F9A">
        <w:tblPrEx>
          <w:tblCellMar>
            <w:top w:w="0" w:type="dxa"/>
            <w:left w:w="108" w:type="dxa"/>
            <w:bottom w:w="46" w:type="dxa"/>
            <w:right w:w="89" w:type="dxa"/>
          </w:tblCellMar>
        </w:tblPrEx>
        <w:trPr>
          <w:trHeight w:val="586" w:hRule="atLeast"/>
        </w:trPr>
        <w:tc>
          <w:tcPr>
            <w:tcW w:w="289" w:type="pct"/>
            <w:vMerge w:val="continue"/>
            <w:tcBorders>
              <w:left w:val="single" w:color="000000" w:sz="4" w:space="0"/>
              <w:right w:val="single" w:color="000000" w:sz="4" w:space="0"/>
            </w:tcBorders>
            <w:noWrap w:val="0"/>
            <w:vAlign w:val="center"/>
          </w:tcPr>
          <w:p w14:paraId="009C6837">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487" w:type="pct"/>
            <w:vMerge w:val="continue"/>
            <w:tcBorders>
              <w:left w:val="single" w:color="000000" w:sz="4" w:space="0"/>
              <w:right w:val="single" w:color="000000" w:sz="4" w:space="0"/>
            </w:tcBorders>
            <w:noWrap w:val="0"/>
            <w:vAlign w:val="center"/>
          </w:tcPr>
          <w:p w14:paraId="0ECB7B25">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1221" w:type="pct"/>
            <w:tcBorders>
              <w:top w:val="single" w:color="000000" w:sz="4" w:space="0"/>
              <w:left w:val="single" w:color="000000" w:sz="4" w:space="0"/>
              <w:right w:val="single" w:color="000000" w:sz="4" w:space="0"/>
            </w:tcBorders>
            <w:noWrap w:val="0"/>
            <w:vAlign w:val="center"/>
          </w:tcPr>
          <w:p w14:paraId="0FBA2D58">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服务期限</w:t>
            </w:r>
          </w:p>
        </w:tc>
        <w:tc>
          <w:tcPr>
            <w:tcW w:w="3001" w:type="pct"/>
            <w:tcBorders>
              <w:top w:val="single" w:color="000000" w:sz="4" w:space="0"/>
              <w:left w:val="single" w:color="000000" w:sz="4" w:space="0"/>
              <w:bottom w:val="single" w:color="000000" w:sz="4" w:space="0"/>
              <w:right w:val="single" w:color="000000" w:sz="4" w:space="0"/>
            </w:tcBorders>
            <w:noWrap w:val="0"/>
            <w:vAlign w:val="center"/>
          </w:tcPr>
          <w:p w14:paraId="153D2025">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符合</w:t>
            </w:r>
            <w:r>
              <w:rPr>
                <w:rFonts w:hint="eastAsia" w:ascii="仿宋_GB2312" w:hAnsi="仿宋_GB2312" w:eastAsia="仿宋_GB2312" w:cs="仿宋_GB2312"/>
                <w:spacing w:val="-6"/>
                <w:sz w:val="24"/>
                <w:szCs w:val="24"/>
                <w:lang w:eastAsia="zh-CN"/>
              </w:rPr>
              <w:t>“</w:t>
            </w:r>
            <w:r>
              <w:rPr>
                <w:rFonts w:hint="eastAsia" w:ascii="仿宋_GB2312" w:hAnsi="仿宋_GB2312" w:eastAsia="仿宋_GB2312" w:cs="仿宋_GB2312"/>
                <w:spacing w:val="-6"/>
                <w:sz w:val="24"/>
                <w:szCs w:val="24"/>
                <w:lang w:val="en-US" w:eastAsia="zh-CN"/>
              </w:rPr>
              <w:t>供应商前附表</w:t>
            </w:r>
            <w:r>
              <w:rPr>
                <w:rFonts w:hint="eastAsia" w:ascii="仿宋_GB2312" w:hAnsi="仿宋_GB2312" w:eastAsia="仿宋_GB2312" w:cs="仿宋_GB2312"/>
                <w:spacing w:val="-6"/>
                <w:sz w:val="24"/>
                <w:szCs w:val="24"/>
                <w:lang w:eastAsia="zh-CN"/>
              </w:rPr>
              <w:t>”</w:t>
            </w:r>
            <w:r>
              <w:rPr>
                <w:rFonts w:hint="eastAsia" w:ascii="仿宋_GB2312" w:hAnsi="仿宋_GB2312" w:eastAsia="仿宋_GB2312" w:cs="仿宋_GB2312"/>
                <w:spacing w:val="-6"/>
                <w:sz w:val="24"/>
                <w:szCs w:val="24"/>
                <w:lang w:val="en-US" w:eastAsia="zh-CN"/>
              </w:rPr>
              <w:t>中规定</w:t>
            </w:r>
          </w:p>
        </w:tc>
      </w:tr>
      <w:tr w14:paraId="062B3186">
        <w:tblPrEx>
          <w:tblCellMar>
            <w:top w:w="0" w:type="dxa"/>
            <w:left w:w="108" w:type="dxa"/>
            <w:bottom w:w="46" w:type="dxa"/>
            <w:right w:w="89" w:type="dxa"/>
          </w:tblCellMar>
        </w:tblPrEx>
        <w:trPr>
          <w:trHeight w:val="23" w:hRule="atLeast"/>
        </w:trPr>
        <w:tc>
          <w:tcPr>
            <w:tcW w:w="289" w:type="pct"/>
            <w:vMerge w:val="continue"/>
            <w:tcBorders>
              <w:left w:val="single" w:color="000000" w:sz="4" w:space="0"/>
              <w:right w:val="single" w:color="000000" w:sz="4" w:space="0"/>
            </w:tcBorders>
            <w:noWrap w:val="0"/>
            <w:vAlign w:val="center"/>
          </w:tcPr>
          <w:p w14:paraId="60300602">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487" w:type="pct"/>
            <w:vMerge w:val="continue"/>
            <w:tcBorders>
              <w:left w:val="single" w:color="000000" w:sz="4" w:space="0"/>
              <w:right w:val="single" w:color="000000" w:sz="4" w:space="0"/>
            </w:tcBorders>
            <w:noWrap w:val="0"/>
            <w:vAlign w:val="center"/>
          </w:tcPr>
          <w:p w14:paraId="1C139F8D">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1221" w:type="pct"/>
            <w:tcBorders>
              <w:top w:val="single" w:color="000000" w:sz="4" w:space="0"/>
              <w:left w:val="single" w:color="000000" w:sz="4" w:space="0"/>
              <w:bottom w:val="single" w:color="000000" w:sz="4" w:space="0"/>
              <w:right w:val="single" w:color="000000" w:sz="4" w:space="0"/>
            </w:tcBorders>
            <w:noWrap w:val="0"/>
            <w:vAlign w:val="center"/>
          </w:tcPr>
          <w:p w14:paraId="445818C5">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服务</w:t>
            </w:r>
            <w:r>
              <w:rPr>
                <w:rFonts w:hint="eastAsia" w:ascii="仿宋_GB2312" w:hAnsi="仿宋_GB2312" w:eastAsia="仿宋_GB2312" w:cs="仿宋_GB2312"/>
                <w:sz w:val="24"/>
                <w:szCs w:val="24"/>
              </w:rPr>
              <w:t>地点</w:t>
            </w:r>
          </w:p>
        </w:tc>
        <w:tc>
          <w:tcPr>
            <w:tcW w:w="3001" w:type="pct"/>
            <w:tcBorders>
              <w:top w:val="single" w:color="000000" w:sz="4" w:space="0"/>
              <w:left w:val="single" w:color="000000" w:sz="4" w:space="0"/>
              <w:bottom w:val="single" w:color="000000" w:sz="4" w:space="0"/>
              <w:right w:val="single" w:color="000000" w:sz="4" w:space="0"/>
            </w:tcBorders>
            <w:noWrap w:val="0"/>
            <w:vAlign w:val="center"/>
          </w:tcPr>
          <w:p w14:paraId="51B95939">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w:t>
            </w:r>
            <w:r>
              <w:rPr>
                <w:rFonts w:hint="eastAsia" w:ascii="仿宋_GB2312" w:hAnsi="仿宋_GB2312" w:eastAsia="仿宋_GB2312" w:cs="仿宋_GB2312"/>
                <w:spacing w:val="-6"/>
                <w:sz w:val="24"/>
                <w:szCs w:val="24"/>
                <w:lang w:eastAsia="zh-CN"/>
              </w:rPr>
              <w:t>“</w:t>
            </w:r>
            <w:r>
              <w:rPr>
                <w:rFonts w:hint="eastAsia" w:ascii="仿宋_GB2312" w:hAnsi="仿宋_GB2312" w:eastAsia="仿宋_GB2312" w:cs="仿宋_GB2312"/>
                <w:spacing w:val="-6"/>
                <w:sz w:val="24"/>
                <w:szCs w:val="24"/>
                <w:lang w:val="en-US" w:eastAsia="zh-CN"/>
              </w:rPr>
              <w:t>供应商前附表</w:t>
            </w:r>
            <w:r>
              <w:rPr>
                <w:rFonts w:hint="eastAsia" w:ascii="仿宋_GB2312" w:hAnsi="仿宋_GB2312" w:eastAsia="仿宋_GB2312" w:cs="仿宋_GB2312"/>
                <w:spacing w:val="-6"/>
                <w:sz w:val="24"/>
                <w:szCs w:val="24"/>
                <w:lang w:eastAsia="zh-CN"/>
              </w:rPr>
              <w:t>”</w:t>
            </w:r>
            <w:r>
              <w:rPr>
                <w:rFonts w:hint="eastAsia" w:ascii="仿宋_GB2312" w:hAnsi="仿宋_GB2312" w:eastAsia="仿宋_GB2312" w:cs="仿宋_GB2312"/>
                <w:spacing w:val="-6"/>
                <w:sz w:val="24"/>
                <w:szCs w:val="24"/>
                <w:lang w:val="en-US" w:eastAsia="zh-CN"/>
              </w:rPr>
              <w:t>中</w:t>
            </w:r>
            <w:r>
              <w:rPr>
                <w:rFonts w:hint="eastAsia" w:ascii="仿宋_GB2312" w:hAnsi="仿宋_GB2312" w:eastAsia="仿宋_GB2312" w:cs="仿宋_GB2312"/>
                <w:sz w:val="24"/>
                <w:szCs w:val="24"/>
              </w:rPr>
              <w:t>规定</w:t>
            </w:r>
          </w:p>
        </w:tc>
      </w:tr>
      <w:tr w14:paraId="4F8CEE66">
        <w:tblPrEx>
          <w:tblCellMar>
            <w:top w:w="0" w:type="dxa"/>
            <w:left w:w="108" w:type="dxa"/>
            <w:bottom w:w="46" w:type="dxa"/>
            <w:right w:w="89" w:type="dxa"/>
          </w:tblCellMar>
        </w:tblPrEx>
        <w:trPr>
          <w:trHeight w:val="23" w:hRule="atLeast"/>
        </w:trPr>
        <w:tc>
          <w:tcPr>
            <w:tcW w:w="289" w:type="pct"/>
            <w:vMerge w:val="continue"/>
            <w:tcBorders>
              <w:left w:val="single" w:color="000000" w:sz="4" w:space="0"/>
              <w:bottom w:val="single" w:color="auto" w:sz="4" w:space="0"/>
              <w:right w:val="single" w:color="000000" w:sz="4" w:space="0"/>
            </w:tcBorders>
            <w:noWrap w:val="0"/>
            <w:vAlign w:val="center"/>
          </w:tcPr>
          <w:p w14:paraId="407BAA68">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487" w:type="pct"/>
            <w:vMerge w:val="continue"/>
            <w:tcBorders>
              <w:left w:val="single" w:color="000000" w:sz="4" w:space="0"/>
              <w:bottom w:val="single" w:color="auto" w:sz="4" w:space="0"/>
              <w:right w:val="single" w:color="000000" w:sz="4" w:space="0"/>
            </w:tcBorders>
            <w:noWrap w:val="0"/>
            <w:vAlign w:val="center"/>
          </w:tcPr>
          <w:p w14:paraId="3708685B">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rPr>
            </w:pPr>
          </w:p>
        </w:tc>
        <w:tc>
          <w:tcPr>
            <w:tcW w:w="1221" w:type="pct"/>
            <w:tcBorders>
              <w:top w:val="single" w:color="000000" w:sz="4" w:space="0"/>
              <w:left w:val="single" w:color="000000" w:sz="4" w:space="0"/>
              <w:bottom w:val="single" w:color="000000" w:sz="4" w:space="0"/>
              <w:right w:val="single" w:color="000000" w:sz="4" w:space="0"/>
            </w:tcBorders>
            <w:noWrap w:val="0"/>
            <w:vAlign w:val="center"/>
          </w:tcPr>
          <w:p w14:paraId="20005343">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其他要求</w:t>
            </w:r>
          </w:p>
        </w:tc>
        <w:tc>
          <w:tcPr>
            <w:tcW w:w="3001" w:type="pct"/>
            <w:tcBorders>
              <w:top w:val="single" w:color="000000" w:sz="4" w:space="0"/>
              <w:left w:val="single" w:color="000000" w:sz="4" w:space="0"/>
              <w:bottom w:val="single" w:color="000000" w:sz="4" w:space="0"/>
              <w:right w:val="single" w:color="000000" w:sz="4" w:space="0"/>
            </w:tcBorders>
            <w:noWrap w:val="0"/>
            <w:vAlign w:val="center"/>
          </w:tcPr>
          <w:p w14:paraId="3BE018E8">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符合采购文件规定的实质性响应内容</w:t>
            </w:r>
          </w:p>
        </w:tc>
      </w:tr>
      <w:tr w14:paraId="1A35113E">
        <w:tblPrEx>
          <w:tblCellMar>
            <w:top w:w="0" w:type="dxa"/>
            <w:left w:w="108" w:type="dxa"/>
            <w:bottom w:w="46" w:type="dxa"/>
            <w:right w:w="89" w:type="dxa"/>
          </w:tblCellMar>
        </w:tblPrEx>
        <w:trPr>
          <w:trHeight w:val="23" w:hRule="atLeast"/>
        </w:trPr>
        <w:tc>
          <w:tcPr>
            <w:tcW w:w="1998" w:type="pct"/>
            <w:gridSpan w:val="3"/>
            <w:tcBorders>
              <w:top w:val="single" w:color="000000" w:sz="4" w:space="0"/>
              <w:left w:val="single" w:color="000000" w:sz="4" w:space="0"/>
              <w:bottom w:val="single" w:color="000000" w:sz="4" w:space="0"/>
              <w:right w:val="single" w:color="000000" w:sz="4" w:space="0"/>
            </w:tcBorders>
            <w:noWrap w:val="0"/>
            <w:vAlign w:val="center"/>
          </w:tcPr>
          <w:p w14:paraId="113CA248">
            <w:pPr>
              <w:adjustRightInd w:val="0"/>
              <w:snapToGrid w:val="0"/>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评审内容</w:t>
            </w:r>
          </w:p>
        </w:tc>
        <w:tc>
          <w:tcPr>
            <w:tcW w:w="3001" w:type="pct"/>
            <w:tcBorders>
              <w:top w:val="single" w:color="000000" w:sz="4" w:space="0"/>
              <w:left w:val="single" w:color="000000" w:sz="4" w:space="0"/>
              <w:bottom w:val="single" w:color="000000" w:sz="4" w:space="0"/>
              <w:right w:val="single" w:color="000000" w:sz="4" w:space="0"/>
            </w:tcBorders>
            <w:noWrap w:val="0"/>
            <w:vAlign w:val="center"/>
          </w:tcPr>
          <w:p w14:paraId="72DC2EF4">
            <w:pPr>
              <w:adjustRightInd w:val="0"/>
              <w:snapToGrid w:val="0"/>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编列内容</w:t>
            </w:r>
          </w:p>
        </w:tc>
      </w:tr>
      <w:tr w14:paraId="01F32787">
        <w:tblPrEx>
          <w:tblCellMar>
            <w:top w:w="0" w:type="dxa"/>
            <w:left w:w="108" w:type="dxa"/>
            <w:bottom w:w="46" w:type="dxa"/>
            <w:right w:w="89" w:type="dxa"/>
          </w:tblCellMar>
        </w:tblPrEx>
        <w:trPr>
          <w:trHeight w:val="23" w:hRule="atLeast"/>
        </w:trPr>
        <w:tc>
          <w:tcPr>
            <w:tcW w:w="1998" w:type="pct"/>
            <w:gridSpan w:val="3"/>
            <w:tcBorders>
              <w:top w:val="single" w:color="000000" w:sz="4" w:space="0"/>
              <w:left w:val="single" w:color="000000" w:sz="4" w:space="0"/>
              <w:bottom w:val="single" w:color="000000" w:sz="4" w:space="0"/>
              <w:right w:val="single" w:color="000000" w:sz="4" w:space="0"/>
            </w:tcBorders>
            <w:noWrap w:val="0"/>
            <w:vAlign w:val="center"/>
          </w:tcPr>
          <w:p w14:paraId="2591C837">
            <w:pPr>
              <w:adjustRightInd w:val="0"/>
              <w:snapToGrid w:val="0"/>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分值构成</w:t>
            </w:r>
          </w:p>
          <w:p w14:paraId="5EE77C8A">
            <w:pPr>
              <w:adjustRightInd w:val="0"/>
              <w:snapToGrid w:val="0"/>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(总分100 分)</w:t>
            </w:r>
          </w:p>
        </w:tc>
        <w:tc>
          <w:tcPr>
            <w:tcW w:w="3001" w:type="pct"/>
            <w:tcBorders>
              <w:top w:val="single" w:color="000000" w:sz="4" w:space="0"/>
              <w:left w:val="single" w:color="000000" w:sz="4" w:space="0"/>
              <w:bottom w:val="single" w:color="000000" w:sz="4" w:space="0"/>
              <w:right w:val="single" w:color="000000" w:sz="4" w:space="0"/>
            </w:tcBorders>
            <w:noWrap w:val="0"/>
            <w:vAlign w:val="center"/>
          </w:tcPr>
          <w:p w14:paraId="25DE2AC2">
            <w:pPr>
              <w:adjustRightInd w:val="0"/>
              <w:snapToGrid w:val="0"/>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w:t>
            </w:r>
            <w:r>
              <w:rPr>
                <w:rFonts w:hint="eastAsia" w:ascii="仿宋_GB2312" w:hAnsi="仿宋_GB2312" w:eastAsia="仿宋_GB2312" w:cs="仿宋_GB2312"/>
                <w:sz w:val="24"/>
                <w:szCs w:val="24"/>
                <w:u w:val="single" w:color="000000"/>
                <w:lang w:val="en-US" w:eastAsia="zh-CN"/>
              </w:rPr>
              <w:t>50</w:t>
            </w:r>
            <w:r>
              <w:rPr>
                <w:rFonts w:hint="eastAsia" w:ascii="仿宋_GB2312" w:hAnsi="仿宋_GB2312" w:eastAsia="仿宋_GB2312" w:cs="仿宋_GB2312"/>
                <w:sz w:val="24"/>
                <w:szCs w:val="24"/>
              </w:rPr>
              <w:t>分</w:t>
            </w:r>
          </w:p>
          <w:p w14:paraId="2607198D">
            <w:pPr>
              <w:adjustRightInd w:val="0"/>
              <w:snapToGrid w:val="0"/>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w:t>
            </w:r>
            <w:r>
              <w:rPr>
                <w:rFonts w:hint="eastAsia" w:ascii="仿宋_GB2312" w:hAnsi="仿宋_GB2312" w:eastAsia="仿宋_GB2312" w:cs="仿宋_GB2312"/>
                <w:sz w:val="24"/>
                <w:szCs w:val="24"/>
                <w:lang w:val="en-US" w:eastAsia="zh-CN"/>
              </w:rPr>
              <w:t>部分</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40</w:t>
            </w:r>
            <w:r>
              <w:rPr>
                <w:rFonts w:hint="eastAsia" w:ascii="仿宋_GB2312" w:hAnsi="仿宋_GB2312" w:eastAsia="仿宋_GB2312" w:cs="仿宋_GB2312"/>
                <w:sz w:val="24"/>
                <w:szCs w:val="24"/>
              </w:rPr>
              <w:t>分</w:t>
            </w:r>
          </w:p>
          <w:p w14:paraId="6EFDA959">
            <w:pPr>
              <w:adjustRightInd w:val="0"/>
              <w:snapToGrid w:val="0"/>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商务部分：</w:t>
            </w:r>
            <w:r>
              <w:rPr>
                <w:rFonts w:hint="eastAsia" w:ascii="仿宋_GB2312" w:hAnsi="仿宋_GB2312" w:eastAsia="仿宋_GB2312" w:cs="仿宋_GB2312"/>
                <w:sz w:val="24"/>
                <w:szCs w:val="24"/>
                <w:u w:val="single"/>
                <w:lang w:val="en-US" w:eastAsia="zh-CN"/>
              </w:rPr>
              <w:t>10</w:t>
            </w:r>
            <w:r>
              <w:rPr>
                <w:rFonts w:hint="eastAsia" w:ascii="仿宋_GB2312" w:hAnsi="仿宋_GB2312" w:eastAsia="仿宋_GB2312" w:cs="仿宋_GB2312"/>
                <w:sz w:val="24"/>
                <w:szCs w:val="24"/>
              </w:rPr>
              <w:t>分</w:t>
            </w:r>
          </w:p>
        </w:tc>
      </w:tr>
      <w:tr w14:paraId="62770844">
        <w:tblPrEx>
          <w:tblCellMar>
            <w:top w:w="0" w:type="dxa"/>
            <w:left w:w="108" w:type="dxa"/>
            <w:bottom w:w="46" w:type="dxa"/>
            <w:right w:w="89" w:type="dxa"/>
          </w:tblCellMar>
        </w:tblPrEx>
        <w:trPr>
          <w:trHeight w:val="23" w:hRule="atLeast"/>
        </w:trPr>
        <w:tc>
          <w:tcPr>
            <w:tcW w:w="1998" w:type="pct"/>
            <w:gridSpan w:val="3"/>
            <w:tcBorders>
              <w:top w:val="single" w:color="000000" w:sz="4" w:space="0"/>
              <w:left w:val="single" w:color="000000" w:sz="4" w:space="0"/>
              <w:bottom w:val="single" w:color="auto" w:sz="4" w:space="0"/>
              <w:right w:val="single" w:color="000000" w:sz="4" w:space="0"/>
            </w:tcBorders>
            <w:noWrap w:val="0"/>
            <w:vAlign w:val="center"/>
          </w:tcPr>
          <w:p w14:paraId="1ED926E3">
            <w:pPr>
              <w:adjustRightInd w:val="0"/>
              <w:snapToGrid w:val="0"/>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投标报价评分标准</w:t>
            </w:r>
          </w:p>
          <w:p w14:paraId="056C5923">
            <w:pPr>
              <w:adjustRightInd w:val="0"/>
              <w:snapToGrid w:val="0"/>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50</w:t>
            </w:r>
            <w:r>
              <w:rPr>
                <w:rFonts w:hint="eastAsia" w:ascii="仿宋_GB2312" w:hAnsi="仿宋_GB2312" w:eastAsia="仿宋_GB2312" w:cs="仿宋_GB2312"/>
                <w:sz w:val="24"/>
                <w:szCs w:val="24"/>
                <w:highlight w:val="none"/>
              </w:rPr>
              <w:t>分）</w:t>
            </w:r>
          </w:p>
        </w:tc>
        <w:tc>
          <w:tcPr>
            <w:tcW w:w="3001" w:type="pct"/>
            <w:tcBorders>
              <w:top w:val="single" w:color="000000" w:sz="4" w:space="0"/>
              <w:left w:val="single" w:color="000000" w:sz="4" w:space="0"/>
              <w:bottom w:val="single" w:color="auto" w:sz="4" w:space="0"/>
              <w:right w:val="single" w:color="000000" w:sz="4" w:space="0"/>
            </w:tcBorders>
            <w:noWrap w:val="0"/>
            <w:vAlign w:val="center"/>
          </w:tcPr>
          <w:p w14:paraId="2D517705">
            <w:pPr>
              <w:adjustRightInd w:val="0"/>
              <w:snapToGrid w:val="0"/>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评</w:t>
            </w:r>
            <w:r>
              <w:rPr>
                <w:rFonts w:hint="eastAsia" w:ascii="仿宋_GB2312" w:hAnsi="仿宋_GB2312" w:eastAsia="仿宋_GB2312" w:cs="仿宋_GB2312"/>
                <w:sz w:val="24"/>
                <w:szCs w:val="24"/>
                <w:lang w:val="en-US" w:eastAsia="zh-CN"/>
              </w:rPr>
              <w:t>审</w:t>
            </w:r>
            <w:r>
              <w:rPr>
                <w:rFonts w:hint="eastAsia" w:ascii="仿宋_GB2312" w:hAnsi="仿宋_GB2312" w:eastAsia="仿宋_GB2312" w:cs="仿宋_GB2312"/>
                <w:sz w:val="24"/>
                <w:szCs w:val="24"/>
              </w:rPr>
              <w:t>基准价：满足</w:t>
            </w:r>
            <w:r>
              <w:rPr>
                <w:rFonts w:hint="eastAsia" w:ascii="仿宋_GB2312" w:hAnsi="仿宋_GB2312" w:eastAsia="仿宋_GB2312" w:cs="仿宋_GB2312"/>
                <w:sz w:val="24"/>
                <w:szCs w:val="24"/>
                <w:lang w:val="en-US" w:eastAsia="zh-CN"/>
              </w:rPr>
              <w:t>响应</w:t>
            </w:r>
            <w:r>
              <w:rPr>
                <w:rFonts w:hint="eastAsia" w:ascii="仿宋_GB2312" w:hAnsi="仿宋_GB2312" w:eastAsia="仿宋_GB2312" w:cs="仿宋_GB2312"/>
                <w:sz w:val="24"/>
                <w:szCs w:val="24"/>
              </w:rPr>
              <w:t>文件要求且最终价格</w:t>
            </w:r>
            <w:r>
              <w:rPr>
                <w:rFonts w:hint="eastAsia" w:ascii="仿宋_GB2312" w:hAnsi="仿宋_GB2312" w:eastAsia="仿宋_GB2312" w:cs="仿宋_GB2312"/>
                <w:sz w:val="24"/>
                <w:szCs w:val="24"/>
                <w:lang w:val="en-US" w:eastAsia="zh-CN"/>
              </w:rPr>
              <w:t>的算数均值</w:t>
            </w:r>
            <w:r>
              <w:rPr>
                <w:rFonts w:hint="eastAsia" w:ascii="仿宋_GB2312" w:hAnsi="仿宋_GB2312" w:eastAsia="仿宋_GB2312" w:cs="仿宋_GB2312"/>
                <w:sz w:val="24"/>
                <w:szCs w:val="24"/>
                <w:lang w:eastAsia="zh-CN"/>
              </w:rPr>
              <w:t>。</w:t>
            </w:r>
          </w:p>
          <w:p w14:paraId="4791F76F">
            <w:pPr>
              <w:adjustRightInd w:val="0"/>
              <w:snapToGrid w:val="0"/>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2、投标人的价格分统一按照</w:t>
            </w:r>
            <w:r>
              <w:rPr>
                <w:rFonts w:hint="eastAsia" w:ascii="仿宋_GB2312" w:hAnsi="仿宋_GB2312" w:eastAsia="仿宋_GB2312" w:cs="仿宋_GB2312"/>
                <w:sz w:val="24"/>
                <w:szCs w:val="24"/>
                <w:lang w:val="en-US" w:eastAsia="zh-CN"/>
              </w:rPr>
              <w:t>以下方式</w:t>
            </w:r>
            <w:r>
              <w:rPr>
                <w:rFonts w:hint="eastAsia" w:ascii="仿宋_GB2312" w:hAnsi="仿宋_GB2312" w:eastAsia="仿宋_GB2312" w:cs="仿宋_GB2312"/>
                <w:sz w:val="24"/>
                <w:szCs w:val="24"/>
              </w:rPr>
              <w:t>计算：</w:t>
            </w:r>
          </w:p>
          <w:p w14:paraId="37C2746E">
            <w:pPr>
              <w:adjustRightInd w:val="0"/>
              <w:snapToGrid w:val="0"/>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高于基准价‌：如果投标报价高于评标基准价，每高于1%扣2分，低于基准价‌：如果投标报价低于评标基准价，每低于1%扣1分。‌</w:t>
            </w:r>
            <w:r>
              <w:rPr>
                <w:rFonts w:hint="eastAsia" w:ascii="仿宋_GB2312" w:hAnsi="仿宋_GB2312" w:eastAsia="仿宋_GB2312" w:cs="仿宋_GB2312"/>
                <w:sz w:val="24"/>
                <w:szCs w:val="24"/>
              </w:rPr>
              <w:t>（计算结果保留两位小数）</w:t>
            </w:r>
          </w:p>
        </w:tc>
      </w:tr>
      <w:tr w14:paraId="0A0E87FA">
        <w:tblPrEx>
          <w:tblCellMar>
            <w:top w:w="34" w:type="dxa"/>
            <w:left w:w="58" w:type="dxa"/>
            <w:bottom w:w="32" w:type="dxa"/>
            <w:right w:w="0" w:type="dxa"/>
          </w:tblCellMar>
        </w:tblPrEx>
        <w:trPr>
          <w:trHeight w:val="90" w:hRule="atLeast"/>
        </w:trPr>
        <w:tc>
          <w:tcPr>
            <w:tcW w:w="777"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27A9A436">
            <w:pPr>
              <w:adjustRightInd w:val="0"/>
              <w:snapToGrid w:val="0"/>
              <w:spacing w:line="50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技术</w:t>
            </w:r>
            <w:r>
              <w:rPr>
                <w:rFonts w:hint="eastAsia" w:ascii="仿宋_GB2312" w:hAnsi="仿宋_GB2312" w:eastAsia="仿宋_GB2312" w:cs="仿宋_GB2312"/>
                <w:sz w:val="24"/>
                <w:szCs w:val="24"/>
                <w:highlight w:val="none"/>
                <w:lang w:val="en-US" w:eastAsia="zh-CN"/>
              </w:rPr>
              <w:t>部分</w:t>
            </w:r>
          </w:p>
          <w:p w14:paraId="2D40EFCD">
            <w:pPr>
              <w:adjustRightInd w:val="0"/>
              <w:snapToGrid w:val="0"/>
              <w:spacing w:line="5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评分标准</w:t>
            </w:r>
          </w:p>
          <w:p w14:paraId="33B913AA">
            <w:pPr>
              <w:adjustRightInd w:val="0"/>
              <w:snapToGrid w:val="0"/>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40</w:t>
            </w:r>
            <w:r>
              <w:rPr>
                <w:rFonts w:hint="eastAsia" w:ascii="仿宋_GB2312" w:hAnsi="仿宋_GB2312" w:eastAsia="仿宋_GB2312" w:cs="仿宋_GB2312"/>
                <w:sz w:val="24"/>
                <w:szCs w:val="24"/>
                <w:highlight w:val="none"/>
              </w:rPr>
              <w:t>分）</w:t>
            </w:r>
          </w:p>
        </w:tc>
        <w:tc>
          <w:tcPr>
            <w:tcW w:w="1221" w:type="pct"/>
            <w:tcBorders>
              <w:top w:val="single" w:color="auto" w:sz="4" w:space="0"/>
              <w:left w:val="single" w:color="auto" w:sz="4" w:space="0"/>
              <w:bottom w:val="single" w:color="auto" w:sz="4" w:space="0"/>
              <w:right w:val="single" w:color="auto" w:sz="4" w:space="0"/>
            </w:tcBorders>
            <w:noWrap w:val="0"/>
            <w:vAlign w:val="center"/>
          </w:tcPr>
          <w:p w14:paraId="53DF9268">
            <w:pPr>
              <w:adjustRightInd w:val="0"/>
              <w:snapToGrid w:val="0"/>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整体实施计划 </w:t>
            </w:r>
          </w:p>
          <w:p w14:paraId="1CA4530D">
            <w:pPr>
              <w:adjustRightInd w:val="0"/>
              <w:snapToGrid w:val="0"/>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分）</w:t>
            </w:r>
          </w:p>
        </w:tc>
        <w:tc>
          <w:tcPr>
            <w:tcW w:w="3001" w:type="pct"/>
            <w:tcBorders>
              <w:top w:val="single" w:color="auto" w:sz="4" w:space="0"/>
              <w:left w:val="single" w:color="auto" w:sz="4" w:space="0"/>
              <w:bottom w:val="single" w:color="auto" w:sz="4" w:space="0"/>
              <w:right w:val="single" w:color="auto" w:sz="4" w:space="0"/>
            </w:tcBorders>
            <w:noWrap w:val="0"/>
            <w:vAlign w:val="center"/>
          </w:tcPr>
          <w:p w14:paraId="29BDD8BE">
            <w:pPr>
              <w:adjustRightInd w:val="0"/>
              <w:snapToGrid w:val="0"/>
              <w:spacing w:line="50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工作流程合理性（0-2分）；工作方法的科学性（0-3分）；整体实施方案的可操作性，满足采购需求（0-3分）。</w:t>
            </w:r>
          </w:p>
        </w:tc>
      </w:tr>
      <w:tr w14:paraId="473AC802">
        <w:tblPrEx>
          <w:tblCellMar>
            <w:top w:w="34" w:type="dxa"/>
            <w:left w:w="58" w:type="dxa"/>
            <w:bottom w:w="32" w:type="dxa"/>
            <w:right w:w="0" w:type="dxa"/>
          </w:tblCellMar>
        </w:tblPrEx>
        <w:trPr>
          <w:trHeight w:val="1247" w:hRule="atLeast"/>
        </w:trPr>
        <w:tc>
          <w:tcPr>
            <w:tcW w:w="777" w:type="pct"/>
            <w:gridSpan w:val="2"/>
            <w:vMerge w:val="continue"/>
            <w:tcBorders>
              <w:left w:val="single" w:color="auto" w:sz="4" w:space="0"/>
              <w:right w:val="single" w:color="auto" w:sz="4" w:space="0"/>
            </w:tcBorders>
            <w:noWrap w:val="0"/>
            <w:vAlign w:val="center"/>
          </w:tcPr>
          <w:p w14:paraId="1F8F0730">
            <w:pPr>
              <w:adjustRightInd w:val="0"/>
              <w:snapToGrid w:val="0"/>
              <w:spacing w:line="500" w:lineRule="exact"/>
              <w:jc w:val="center"/>
              <w:rPr>
                <w:rFonts w:hint="eastAsia" w:ascii="仿宋_GB2312" w:hAnsi="仿宋_GB2312" w:eastAsia="仿宋_GB2312" w:cs="仿宋_GB2312"/>
                <w:sz w:val="24"/>
                <w:szCs w:val="24"/>
                <w:highlight w:val="none"/>
              </w:rPr>
            </w:pPr>
          </w:p>
        </w:tc>
        <w:tc>
          <w:tcPr>
            <w:tcW w:w="1221" w:type="pct"/>
            <w:tcBorders>
              <w:top w:val="single" w:color="auto" w:sz="4" w:space="0"/>
              <w:left w:val="single" w:color="auto" w:sz="4" w:space="0"/>
              <w:bottom w:val="single" w:color="auto" w:sz="4" w:space="0"/>
              <w:right w:val="single" w:color="auto" w:sz="4" w:space="0"/>
            </w:tcBorders>
            <w:noWrap w:val="0"/>
            <w:vAlign w:val="center"/>
          </w:tcPr>
          <w:p w14:paraId="2E9FF615">
            <w:pPr>
              <w:adjustRightInd w:val="0"/>
              <w:snapToGrid w:val="0"/>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对项目的理解</w:t>
            </w:r>
          </w:p>
          <w:p w14:paraId="50FDECBA">
            <w:pPr>
              <w:adjustRightInd w:val="0"/>
              <w:snapToGrid w:val="0"/>
              <w:spacing w:line="5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4分</w:t>
            </w:r>
            <w:r>
              <w:rPr>
                <w:rFonts w:hint="eastAsia" w:ascii="仿宋_GB2312" w:hAnsi="仿宋_GB2312" w:eastAsia="仿宋_GB2312" w:cs="仿宋_GB2312"/>
                <w:sz w:val="24"/>
                <w:szCs w:val="24"/>
                <w:lang w:eastAsia="zh-CN"/>
              </w:rPr>
              <w:t>）</w:t>
            </w:r>
          </w:p>
        </w:tc>
        <w:tc>
          <w:tcPr>
            <w:tcW w:w="3001" w:type="pct"/>
            <w:tcBorders>
              <w:top w:val="single" w:color="auto" w:sz="4" w:space="0"/>
              <w:left w:val="single" w:color="auto" w:sz="4" w:space="0"/>
              <w:bottom w:val="single" w:color="auto" w:sz="4" w:space="0"/>
              <w:right w:val="single" w:color="auto" w:sz="4" w:space="0"/>
            </w:tcBorders>
            <w:noWrap w:val="0"/>
            <w:vAlign w:val="center"/>
          </w:tcPr>
          <w:p w14:paraId="431B2601">
            <w:pPr>
              <w:adjustRightInd w:val="0"/>
              <w:snapToGrid w:val="0"/>
              <w:spacing w:line="50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对本项目的认识及理解程度（0-2分）；项目实现目标的分析（0-2分）。</w:t>
            </w:r>
          </w:p>
        </w:tc>
      </w:tr>
      <w:tr w14:paraId="45BAB687">
        <w:tblPrEx>
          <w:tblCellMar>
            <w:top w:w="34" w:type="dxa"/>
            <w:left w:w="58" w:type="dxa"/>
            <w:bottom w:w="32" w:type="dxa"/>
            <w:right w:w="0" w:type="dxa"/>
          </w:tblCellMar>
        </w:tblPrEx>
        <w:trPr>
          <w:trHeight w:val="23" w:hRule="atLeast"/>
        </w:trPr>
        <w:tc>
          <w:tcPr>
            <w:tcW w:w="777" w:type="pct"/>
            <w:gridSpan w:val="2"/>
            <w:vMerge w:val="continue"/>
            <w:tcBorders>
              <w:top w:val="single" w:color="auto" w:sz="4" w:space="0"/>
              <w:left w:val="single" w:color="auto" w:sz="4" w:space="0"/>
              <w:right w:val="single" w:color="auto" w:sz="4" w:space="0"/>
            </w:tcBorders>
            <w:noWrap w:val="0"/>
            <w:vAlign w:val="center"/>
          </w:tcPr>
          <w:p w14:paraId="5A3CC169">
            <w:pPr>
              <w:adjustRightInd w:val="0"/>
              <w:snapToGrid w:val="0"/>
              <w:spacing w:line="500" w:lineRule="exact"/>
              <w:jc w:val="center"/>
              <w:rPr>
                <w:rFonts w:hint="eastAsia" w:ascii="仿宋_GB2312" w:hAnsi="仿宋_GB2312" w:eastAsia="仿宋_GB2312" w:cs="仿宋_GB2312"/>
                <w:sz w:val="24"/>
                <w:szCs w:val="24"/>
              </w:rPr>
            </w:pPr>
          </w:p>
        </w:tc>
        <w:tc>
          <w:tcPr>
            <w:tcW w:w="1221" w:type="pct"/>
            <w:tcBorders>
              <w:top w:val="single" w:color="auto" w:sz="4" w:space="0"/>
              <w:left w:val="single" w:color="auto" w:sz="4" w:space="0"/>
              <w:bottom w:val="single" w:color="auto" w:sz="4" w:space="0"/>
              <w:right w:val="single" w:color="auto" w:sz="4" w:space="0"/>
            </w:tcBorders>
            <w:noWrap w:val="0"/>
            <w:vAlign w:val="center"/>
          </w:tcPr>
          <w:p w14:paraId="34BC00B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工作进度安排及保障措施（8分）</w:t>
            </w:r>
          </w:p>
        </w:tc>
        <w:tc>
          <w:tcPr>
            <w:tcW w:w="3001" w:type="pct"/>
            <w:tcBorders>
              <w:top w:val="single" w:color="auto" w:sz="4" w:space="0"/>
              <w:left w:val="single" w:color="auto" w:sz="4" w:space="0"/>
              <w:bottom w:val="single" w:color="auto" w:sz="4" w:space="0"/>
              <w:right w:val="single" w:color="auto" w:sz="4" w:space="0"/>
            </w:tcBorders>
            <w:noWrap w:val="0"/>
            <w:vAlign w:val="center"/>
          </w:tcPr>
          <w:p w14:paraId="4DCAB014">
            <w:pPr>
              <w:adjustRightInd w:val="0"/>
              <w:snapToGrid w:val="0"/>
              <w:spacing w:line="50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整体工作进度计划（0-3分）；进度跟踪监控及汇报进度安排（0-2分）；项目实施进度保障措施（0-3分）。</w:t>
            </w:r>
          </w:p>
        </w:tc>
      </w:tr>
      <w:tr w14:paraId="29544D66">
        <w:tblPrEx>
          <w:tblCellMar>
            <w:top w:w="34" w:type="dxa"/>
            <w:left w:w="58" w:type="dxa"/>
            <w:bottom w:w="32" w:type="dxa"/>
            <w:right w:w="0" w:type="dxa"/>
          </w:tblCellMar>
        </w:tblPrEx>
        <w:trPr>
          <w:trHeight w:val="23" w:hRule="atLeast"/>
        </w:trPr>
        <w:tc>
          <w:tcPr>
            <w:tcW w:w="777" w:type="pct"/>
            <w:gridSpan w:val="2"/>
            <w:vMerge w:val="continue"/>
            <w:tcBorders>
              <w:left w:val="single" w:color="auto" w:sz="4" w:space="0"/>
              <w:right w:val="single" w:color="auto" w:sz="4" w:space="0"/>
            </w:tcBorders>
            <w:noWrap w:val="0"/>
            <w:vAlign w:val="center"/>
          </w:tcPr>
          <w:p w14:paraId="7C9A967C">
            <w:pPr>
              <w:adjustRightInd w:val="0"/>
              <w:snapToGrid w:val="0"/>
              <w:spacing w:line="500" w:lineRule="exact"/>
              <w:jc w:val="center"/>
              <w:rPr>
                <w:rFonts w:hint="eastAsia" w:ascii="仿宋_GB2312" w:hAnsi="仿宋_GB2312" w:eastAsia="仿宋_GB2312" w:cs="仿宋_GB2312"/>
                <w:sz w:val="24"/>
                <w:szCs w:val="24"/>
              </w:rPr>
            </w:pPr>
          </w:p>
        </w:tc>
        <w:tc>
          <w:tcPr>
            <w:tcW w:w="1221" w:type="pct"/>
            <w:tcBorders>
              <w:top w:val="single" w:color="auto" w:sz="4" w:space="0"/>
              <w:left w:val="single" w:color="auto" w:sz="4" w:space="0"/>
              <w:bottom w:val="single" w:color="auto" w:sz="4" w:space="0"/>
              <w:right w:val="single" w:color="auto" w:sz="4" w:space="0"/>
            </w:tcBorders>
            <w:noWrap w:val="0"/>
            <w:vAlign w:val="center"/>
          </w:tcPr>
          <w:p w14:paraId="7C79045C">
            <w:pPr>
              <w:adjustRightInd w:val="0"/>
              <w:snapToGrid w:val="0"/>
              <w:spacing w:line="5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服务质量保障措施</w:t>
            </w:r>
          </w:p>
          <w:p w14:paraId="24D65717">
            <w:pPr>
              <w:adjustRightInd w:val="0"/>
              <w:snapToGrid w:val="0"/>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（10分）</w:t>
            </w:r>
          </w:p>
        </w:tc>
        <w:tc>
          <w:tcPr>
            <w:tcW w:w="3001" w:type="pct"/>
            <w:tcBorders>
              <w:top w:val="single" w:color="auto" w:sz="4" w:space="0"/>
              <w:left w:val="single" w:color="auto" w:sz="4" w:space="0"/>
              <w:bottom w:val="single" w:color="auto" w:sz="4" w:space="0"/>
              <w:right w:val="single" w:color="auto" w:sz="4" w:space="0"/>
            </w:tcBorders>
            <w:noWrap w:val="0"/>
            <w:vAlign w:val="center"/>
          </w:tcPr>
          <w:p w14:paraId="26664A6C">
            <w:pPr>
              <w:numPr>
                <w:ilvl w:val="0"/>
                <w:numId w:val="0"/>
              </w:numPr>
              <w:adjustRightInd w:val="0"/>
              <w:snapToGrid w:val="0"/>
              <w:spacing w:line="50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服务质量保障措施、服务承诺</w:t>
            </w:r>
            <w:r>
              <w:rPr>
                <w:rFonts w:hint="eastAsia" w:ascii="仿宋_GB2312" w:hAnsi="仿宋_GB2312" w:eastAsia="仿宋_GB2312" w:cs="仿宋_GB2312"/>
                <w:color w:val="000000"/>
                <w:sz w:val="24"/>
                <w:szCs w:val="24"/>
                <w:lang w:val="en-US" w:eastAsia="zh-CN"/>
              </w:rPr>
              <w:t>（0-5分）</w:t>
            </w:r>
            <w:r>
              <w:rPr>
                <w:rFonts w:hint="eastAsia" w:ascii="仿宋_GB2312" w:hAnsi="仿宋_GB2312" w:eastAsia="仿宋_GB2312" w:cs="仿宋_GB2312"/>
                <w:sz w:val="24"/>
                <w:szCs w:val="24"/>
                <w:lang w:val="en-US" w:eastAsia="zh-CN"/>
              </w:rPr>
              <w:t>；项目服务成果保障措施</w:t>
            </w:r>
            <w:r>
              <w:rPr>
                <w:rFonts w:hint="eastAsia" w:ascii="仿宋_GB2312" w:hAnsi="仿宋_GB2312" w:eastAsia="仿宋_GB2312" w:cs="仿宋_GB2312"/>
                <w:color w:val="000000"/>
                <w:sz w:val="24"/>
                <w:szCs w:val="24"/>
                <w:lang w:val="en-US" w:eastAsia="zh-CN"/>
              </w:rPr>
              <w:t>（0-5分）。</w:t>
            </w:r>
          </w:p>
        </w:tc>
      </w:tr>
      <w:tr w14:paraId="5C1A3986">
        <w:tblPrEx>
          <w:tblCellMar>
            <w:top w:w="34" w:type="dxa"/>
            <w:left w:w="58" w:type="dxa"/>
            <w:bottom w:w="32" w:type="dxa"/>
            <w:right w:w="0" w:type="dxa"/>
          </w:tblCellMar>
        </w:tblPrEx>
        <w:trPr>
          <w:trHeight w:val="23" w:hRule="atLeast"/>
        </w:trPr>
        <w:tc>
          <w:tcPr>
            <w:tcW w:w="777" w:type="pct"/>
            <w:gridSpan w:val="2"/>
            <w:vMerge w:val="continue"/>
            <w:tcBorders>
              <w:left w:val="single" w:color="auto" w:sz="4" w:space="0"/>
              <w:right w:val="single" w:color="auto" w:sz="4" w:space="0"/>
            </w:tcBorders>
            <w:noWrap w:val="0"/>
            <w:vAlign w:val="center"/>
          </w:tcPr>
          <w:p w14:paraId="5485B438">
            <w:pPr>
              <w:adjustRightInd w:val="0"/>
              <w:snapToGrid w:val="0"/>
              <w:spacing w:line="500" w:lineRule="exact"/>
              <w:jc w:val="center"/>
              <w:rPr>
                <w:rFonts w:hint="eastAsia" w:ascii="仿宋_GB2312" w:hAnsi="仿宋_GB2312" w:eastAsia="仿宋_GB2312" w:cs="仿宋_GB2312"/>
                <w:sz w:val="24"/>
                <w:szCs w:val="24"/>
              </w:rPr>
            </w:pPr>
          </w:p>
        </w:tc>
        <w:tc>
          <w:tcPr>
            <w:tcW w:w="1221" w:type="pct"/>
            <w:tcBorders>
              <w:top w:val="single" w:color="auto" w:sz="4" w:space="0"/>
              <w:left w:val="single" w:color="auto" w:sz="4" w:space="0"/>
              <w:bottom w:val="single" w:color="auto" w:sz="4" w:space="0"/>
              <w:right w:val="single" w:color="auto" w:sz="4" w:space="0"/>
            </w:tcBorders>
            <w:noWrap w:val="0"/>
            <w:vAlign w:val="center"/>
          </w:tcPr>
          <w:p w14:paraId="1C532C24">
            <w:pPr>
              <w:adjustRightInd w:val="0"/>
              <w:snapToGrid w:val="0"/>
              <w:spacing w:line="500" w:lineRule="exact"/>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人力保障（10分）</w:t>
            </w:r>
          </w:p>
        </w:tc>
        <w:tc>
          <w:tcPr>
            <w:tcW w:w="3001" w:type="pct"/>
            <w:tcBorders>
              <w:top w:val="single" w:color="auto" w:sz="4" w:space="0"/>
              <w:left w:val="single" w:color="auto" w:sz="4" w:space="0"/>
              <w:bottom w:val="single" w:color="auto" w:sz="4" w:space="0"/>
              <w:right w:val="single" w:color="auto" w:sz="4" w:space="0"/>
            </w:tcBorders>
            <w:noWrap w:val="0"/>
            <w:vAlign w:val="center"/>
          </w:tcPr>
          <w:p w14:paraId="7701A612">
            <w:pPr>
              <w:numPr>
                <w:ilvl w:val="0"/>
                <w:numId w:val="0"/>
              </w:numPr>
              <w:adjustRightInd w:val="0"/>
              <w:snapToGrid w:val="0"/>
              <w:spacing w:line="500" w:lineRule="exact"/>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拟投入的项目团队人员综合能力</w:t>
            </w:r>
            <w:r>
              <w:rPr>
                <w:rFonts w:hint="eastAsia" w:ascii="仿宋_GB2312" w:hAnsi="仿宋_GB2312" w:eastAsia="仿宋_GB2312" w:cs="仿宋_GB2312"/>
                <w:color w:val="000000"/>
                <w:sz w:val="24"/>
                <w:szCs w:val="24"/>
                <w:highlight w:val="none"/>
                <w:lang w:val="en-US" w:eastAsia="zh-CN"/>
              </w:rPr>
              <w:t>（0-4分）；项目团队人员岗位职责分工（0-3分）；团队人员管理措施（0-3分）。</w:t>
            </w:r>
          </w:p>
        </w:tc>
      </w:tr>
      <w:tr w14:paraId="4B1D959F">
        <w:tblPrEx>
          <w:tblCellMar>
            <w:top w:w="34" w:type="dxa"/>
            <w:left w:w="58" w:type="dxa"/>
            <w:bottom w:w="32" w:type="dxa"/>
            <w:right w:w="0" w:type="dxa"/>
          </w:tblCellMar>
        </w:tblPrEx>
        <w:trPr>
          <w:trHeight w:val="1073" w:hRule="atLeast"/>
        </w:trPr>
        <w:tc>
          <w:tcPr>
            <w:tcW w:w="777"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066F0BDB">
            <w:pPr>
              <w:adjustRightInd w:val="0"/>
              <w:snapToGrid w:val="0"/>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商务部分</w:t>
            </w:r>
          </w:p>
          <w:p w14:paraId="5465BE9B">
            <w:pPr>
              <w:adjustRightInd w:val="0"/>
              <w:snapToGrid w:val="0"/>
              <w:spacing w:line="5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评分</w:t>
            </w:r>
            <w:r>
              <w:rPr>
                <w:rFonts w:hint="eastAsia" w:ascii="仿宋_GB2312" w:hAnsi="仿宋_GB2312" w:eastAsia="仿宋_GB2312" w:cs="仿宋_GB2312"/>
                <w:color w:val="000000"/>
                <w:sz w:val="24"/>
                <w:szCs w:val="24"/>
              </w:rPr>
              <w:t>标准</w:t>
            </w:r>
          </w:p>
          <w:p w14:paraId="3DF24536">
            <w:pPr>
              <w:adjustRightInd w:val="0"/>
              <w:snapToGrid w:val="0"/>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10</w:t>
            </w:r>
            <w:r>
              <w:rPr>
                <w:rFonts w:hint="eastAsia" w:ascii="仿宋_GB2312" w:hAnsi="仿宋_GB2312" w:eastAsia="仿宋_GB2312" w:cs="仿宋_GB2312"/>
                <w:color w:val="000000"/>
                <w:sz w:val="24"/>
                <w:szCs w:val="24"/>
              </w:rPr>
              <w:t>分）</w:t>
            </w:r>
          </w:p>
        </w:tc>
        <w:tc>
          <w:tcPr>
            <w:tcW w:w="1221" w:type="pct"/>
            <w:tcBorders>
              <w:top w:val="single" w:color="auto" w:sz="4" w:space="0"/>
              <w:left w:val="single" w:color="auto" w:sz="4" w:space="0"/>
              <w:bottom w:val="single" w:color="auto" w:sz="4" w:space="0"/>
              <w:right w:val="single" w:color="auto" w:sz="4" w:space="0"/>
            </w:tcBorders>
            <w:noWrap w:val="0"/>
            <w:vAlign w:val="center"/>
          </w:tcPr>
          <w:p w14:paraId="43E9FC0F">
            <w:pPr>
              <w:adjustRightInd w:val="0"/>
              <w:snapToGrid w:val="0"/>
              <w:spacing w:line="5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企业</w:t>
            </w:r>
            <w:r>
              <w:rPr>
                <w:rFonts w:hint="eastAsia" w:ascii="仿宋_GB2312" w:hAnsi="仿宋_GB2312" w:eastAsia="仿宋_GB2312" w:cs="仿宋_GB2312"/>
                <w:color w:val="auto"/>
                <w:sz w:val="24"/>
                <w:szCs w:val="24"/>
                <w:highlight w:val="none"/>
              </w:rPr>
              <w:t>业绩</w:t>
            </w:r>
          </w:p>
          <w:p w14:paraId="333DE24F">
            <w:pPr>
              <w:adjustRightInd w:val="0"/>
              <w:snapToGrid w:val="0"/>
              <w:spacing w:line="500" w:lineRule="exact"/>
              <w:jc w:val="center"/>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分）</w:t>
            </w:r>
          </w:p>
        </w:tc>
        <w:tc>
          <w:tcPr>
            <w:tcW w:w="3001" w:type="pct"/>
            <w:tcBorders>
              <w:top w:val="single" w:color="auto" w:sz="4" w:space="0"/>
              <w:left w:val="single" w:color="auto" w:sz="4" w:space="0"/>
              <w:bottom w:val="single" w:color="auto" w:sz="4" w:space="0"/>
              <w:right w:val="single" w:color="auto" w:sz="4" w:space="0"/>
            </w:tcBorders>
            <w:noWrap w:val="0"/>
            <w:vAlign w:val="center"/>
          </w:tcPr>
          <w:p w14:paraId="7F628D3A">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供应商须具有近年（合同签订日期在2021年1月1日至今）管理体系认证合同业绩。</w:t>
            </w:r>
            <w:r>
              <w:rPr>
                <w:rFonts w:hint="eastAsia" w:ascii="仿宋_GB2312" w:hAnsi="仿宋_GB2312" w:eastAsia="仿宋_GB2312" w:cs="仿宋_GB2312"/>
                <w:i w:val="0"/>
                <w:iCs w:val="0"/>
                <w:color w:val="auto"/>
                <w:sz w:val="24"/>
                <w:szCs w:val="24"/>
                <w:highlight w:val="none"/>
              </w:rPr>
              <w:t>有一项可得</w:t>
            </w:r>
            <w:r>
              <w:rPr>
                <w:rFonts w:hint="eastAsia" w:ascii="仿宋_GB2312" w:hAnsi="仿宋_GB2312" w:eastAsia="仿宋_GB2312" w:cs="仿宋_GB2312"/>
                <w:i w:val="0"/>
                <w:iCs w:val="0"/>
                <w:color w:val="auto"/>
                <w:sz w:val="24"/>
                <w:szCs w:val="24"/>
                <w:highlight w:val="none"/>
                <w:lang w:val="en-US" w:eastAsia="zh-CN"/>
              </w:rPr>
              <w:t>2</w:t>
            </w:r>
            <w:r>
              <w:rPr>
                <w:rFonts w:hint="eastAsia" w:ascii="仿宋_GB2312" w:hAnsi="仿宋_GB2312" w:eastAsia="仿宋_GB2312" w:cs="仿宋_GB2312"/>
                <w:i w:val="0"/>
                <w:iCs w:val="0"/>
                <w:color w:val="auto"/>
                <w:sz w:val="24"/>
                <w:szCs w:val="24"/>
                <w:highlight w:val="none"/>
              </w:rPr>
              <w:t>分，本项最多得</w:t>
            </w:r>
            <w:r>
              <w:rPr>
                <w:rFonts w:hint="eastAsia" w:ascii="仿宋_GB2312" w:hAnsi="仿宋_GB2312" w:eastAsia="仿宋_GB2312" w:cs="仿宋_GB2312"/>
                <w:i w:val="0"/>
                <w:iCs w:val="0"/>
                <w:color w:val="auto"/>
                <w:sz w:val="24"/>
                <w:szCs w:val="24"/>
                <w:highlight w:val="none"/>
                <w:lang w:val="en-US" w:eastAsia="zh-CN"/>
              </w:rPr>
              <w:t>6</w:t>
            </w:r>
            <w:r>
              <w:rPr>
                <w:rFonts w:hint="eastAsia" w:ascii="仿宋_GB2312" w:hAnsi="仿宋_GB2312" w:eastAsia="仿宋_GB2312" w:cs="仿宋_GB2312"/>
                <w:i w:val="0"/>
                <w:iCs w:val="0"/>
                <w:color w:val="auto"/>
                <w:sz w:val="24"/>
                <w:szCs w:val="24"/>
                <w:highlight w:val="none"/>
              </w:rPr>
              <w:t>分</w:t>
            </w:r>
            <w:r>
              <w:rPr>
                <w:rFonts w:hint="eastAsia" w:ascii="仿宋_GB2312" w:hAnsi="仿宋_GB2312" w:eastAsia="仿宋_GB2312" w:cs="仿宋_GB2312"/>
                <w:i w:val="0"/>
                <w:iCs w:val="0"/>
                <w:color w:val="auto"/>
                <w:sz w:val="24"/>
                <w:szCs w:val="24"/>
                <w:highlight w:val="none"/>
                <w:lang w:eastAsia="zh-CN"/>
              </w:rPr>
              <w:t>。</w:t>
            </w:r>
          </w:p>
          <w:p w14:paraId="5B8BD68F">
            <w:pPr>
              <w:adjustRightInd w:val="0"/>
              <w:snapToGrid w:val="0"/>
              <w:spacing w:line="5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b/>
                <w:bCs/>
                <w:color w:val="auto"/>
                <w:sz w:val="24"/>
                <w:szCs w:val="24"/>
                <w:highlight w:val="none"/>
                <w:lang w:val="en-US" w:eastAsia="zh-CN"/>
              </w:rPr>
              <w:t>投标文件中附</w:t>
            </w:r>
            <w:r>
              <w:rPr>
                <w:rFonts w:hint="eastAsia" w:ascii="仿宋_GB2312" w:hAnsi="仿宋_GB2312" w:eastAsia="仿宋_GB2312" w:cs="仿宋_GB2312"/>
                <w:b/>
                <w:bCs/>
                <w:color w:val="auto"/>
                <w:sz w:val="24"/>
                <w:szCs w:val="24"/>
                <w:highlight w:val="none"/>
              </w:rPr>
              <w:t>合同</w:t>
            </w:r>
            <w:r>
              <w:rPr>
                <w:rFonts w:hint="eastAsia" w:ascii="仿宋_GB2312" w:hAnsi="仿宋_GB2312" w:eastAsia="仿宋_GB2312" w:cs="仿宋_GB2312"/>
                <w:b/>
                <w:bCs/>
                <w:color w:val="auto"/>
                <w:sz w:val="24"/>
                <w:szCs w:val="24"/>
                <w:highlight w:val="none"/>
                <w:lang w:val="en-US" w:eastAsia="zh-CN"/>
              </w:rPr>
              <w:t>关键页原件扫描件</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合同须提供合同首页、金额页、签字盖章页等关键页</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时间以合同签订时间为准</w:t>
            </w:r>
            <w:r>
              <w:rPr>
                <w:rFonts w:hint="eastAsia" w:ascii="仿宋_GB2312" w:hAnsi="仿宋_GB2312" w:eastAsia="仿宋_GB2312" w:cs="仿宋_GB2312"/>
                <w:color w:val="auto"/>
                <w:sz w:val="24"/>
                <w:szCs w:val="24"/>
                <w:highlight w:val="none"/>
                <w:lang w:val="en-US" w:eastAsia="zh-CN"/>
              </w:rPr>
              <w:t>】。</w:t>
            </w:r>
          </w:p>
        </w:tc>
      </w:tr>
      <w:tr w14:paraId="313EA494">
        <w:tblPrEx>
          <w:tblCellMar>
            <w:top w:w="34" w:type="dxa"/>
            <w:left w:w="58" w:type="dxa"/>
            <w:bottom w:w="32" w:type="dxa"/>
            <w:right w:w="0" w:type="dxa"/>
          </w:tblCellMar>
        </w:tblPrEx>
        <w:trPr>
          <w:trHeight w:val="460" w:hRule="atLeast"/>
        </w:trPr>
        <w:tc>
          <w:tcPr>
            <w:tcW w:w="777"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06A9A54C">
            <w:pPr>
              <w:adjustRightInd w:val="0"/>
              <w:snapToGrid w:val="0"/>
              <w:spacing w:line="500" w:lineRule="exact"/>
              <w:jc w:val="center"/>
              <w:rPr>
                <w:rFonts w:hint="eastAsia" w:ascii="仿宋_GB2312" w:hAnsi="仿宋_GB2312" w:eastAsia="仿宋_GB2312" w:cs="仿宋_GB2312"/>
                <w:color w:val="000000"/>
                <w:sz w:val="24"/>
                <w:szCs w:val="24"/>
              </w:rPr>
            </w:pPr>
          </w:p>
        </w:tc>
        <w:tc>
          <w:tcPr>
            <w:tcW w:w="1221" w:type="pct"/>
            <w:tcBorders>
              <w:top w:val="single" w:color="auto" w:sz="4" w:space="0"/>
              <w:left w:val="single" w:color="auto" w:sz="4" w:space="0"/>
              <w:bottom w:val="single" w:color="auto" w:sz="4" w:space="0"/>
              <w:right w:val="single" w:color="auto" w:sz="4" w:space="0"/>
            </w:tcBorders>
            <w:noWrap w:val="0"/>
            <w:vAlign w:val="center"/>
          </w:tcPr>
          <w:p w14:paraId="34EA8395">
            <w:pPr>
              <w:adjustRightInd w:val="0"/>
              <w:snapToGrid w:val="0"/>
              <w:spacing w:line="50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团队实力</w:t>
            </w:r>
          </w:p>
          <w:p w14:paraId="5C461EC3">
            <w:pPr>
              <w:adjustRightInd w:val="0"/>
              <w:snapToGrid w:val="0"/>
              <w:spacing w:line="50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（4分）</w:t>
            </w:r>
          </w:p>
        </w:tc>
        <w:tc>
          <w:tcPr>
            <w:tcW w:w="3001" w:type="pct"/>
            <w:tcBorders>
              <w:top w:val="single" w:color="auto" w:sz="4" w:space="0"/>
              <w:left w:val="single" w:color="auto" w:sz="4" w:space="0"/>
              <w:bottom w:val="single" w:color="auto" w:sz="4" w:space="0"/>
              <w:right w:val="single" w:color="auto" w:sz="4" w:space="0"/>
            </w:tcBorders>
            <w:noWrap w:val="0"/>
            <w:vAlign w:val="center"/>
          </w:tcPr>
          <w:p w14:paraId="51512B2B">
            <w:pPr>
              <w:numPr>
                <w:ilvl w:val="0"/>
                <w:numId w:val="9"/>
              </w:numPr>
              <w:spacing w:line="36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团队人员中每提供一位具有本项目相关领域专业高级职称的，每提供1人得1分，最高得2分。有国家认证认可监督管理委员会颁发的认证机构批准书及相关机构成员且在有效期内的（如：IECEx体系认证机构成员;认证证书带CNAS认可标识）每提供一项得1分，最高得2分； </w:t>
            </w:r>
          </w:p>
          <w:p w14:paraId="5801C910">
            <w:pPr>
              <w:spacing w:line="36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【提供团队成员在本单位缴纳社保证明扫描件（或退休证明）（社保证明具有社保缴费证明专用章）、资格或职称证书及劳动合同，否则不得分】。</w:t>
            </w:r>
          </w:p>
        </w:tc>
      </w:tr>
    </w:tbl>
    <w:p w14:paraId="7B15DB1C">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14:paraId="20B6FEDB">
      <w:pPr>
        <w:numPr>
          <w:ilvl w:val="0"/>
          <w:numId w:val="0"/>
        </w:numPr>
        <w:spacing w:line="360" w:lineRule="auto"/>
        <w:jc w:val="center"/>
        <w:outlineLvl w:val="0"/>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第四章、响应文件格式及内容</w:t>
      </w:r>
    </w:p>
    <w:p w14:paraId="4F961B4B">
      <w:pPr>
        <w:spacing w:line="720" w:lineRule="auto"/>
        <w:ind w:firstLine="964" w:firstLineChars="200"/>
        <w:jc w:val="both"/>
        <w:outlineLvl w:val="0"/>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内蒙古交通物资有限责任公司</w:t>
      </w:r>
    </w:p>
    <w:p w14:paraId="56B29860">
      <w:pPr>
        <w:spacing w:line="720" w:lineRule="auto"/>
        <w:ind w:firstLine="1928" w:firstLineChars="400"/>
        <w:jc w:val="both"/>
        <w:rPr>
          <w:rFonts w:hint="eastAsia" w:ascii="黑体" w:hAnsi="黑体" w:eastAsia="黑体" w:cs="黑体"/>
          <w:b/>
          <w:bCs/>
          <w:sz w:val="48"/>
          <w:szCs w:val="48"/>
        </w:rPr>
      </w:pPr>
      <w:r>
        <w:rPr>
          <w:rFonts w:hint="eastAsia" w:ascii="黑体" w:hAnsi="黑体" w:eastAsia="黑体" w:cs="黑体"/>
          <w:b/>
          <w:bCs/>
          <w:sz w:val="48"/>
          <w:szCs w:val="48"/>
        </w:rPr>
        <w:t>管理体系认证项目</w:t>
      </w:r>
    </w:p>
    <w:p w14:paraId="2511BB67">
      <w:pPr>
        <w:spacing w:line="600" w:lineRule="exact"/>
        <w:jc w:val="center"/>
        <w:rPr>
          <w:rFonts w:hint="eastAsia" w:ascii="黑体" w:hAnsi="黑体" w:eastAsia="黑体" w:cs="黑体"/>
          <w:b/>
          <w:bCs/>
          <w:sz w:val="44"/>
          <w:szCs w:val="44"/>
        </w:rPr>
      </w:pPr>
    </w:p>
    <w:p w14:paraId="61E13F3C">
      <w:pPr>
        <w:spacing w:line="600" w:lineRule="exact"/>
        <w:jc w:val="center"/>
        <w:rPr>
          <w:rFonts w:hint="eastAsia" w:ascii="黑体" w:hAnsi="黑体" w:eastAsia="黑体" w:cs="黑体"/>
          <w:b/>
          <w:bCs/>
          <w:sz w:val="44"/>
          <w:szCs w:val="44"/>
        </w:rPr>
      </w:pPr>
    </w:p>
    <w:p w14:paraId="23E0002D">
      <w:pPr>
        <w:spacing w:line="600" w:lineRule="exact"/>
        <w:jc w:val="center"/>
        <w:rPr>
          <w:rFonts w:hint="eastAsia" w:ascii="黑体" w:hAnsi="黑体" w:eastAsia="黑体" w:cs="黑体"/>
          <w:b/>
          <w:bCs/>
          <w:sz w:val="44"/>
          <w:szCs w:val="44"/>
        </w:rPr>
      </w:pPr>
    </w:p>
    <w:p w14:paraId="140AE1F8">
      <w:pPr>
        <w:spacing w:line="1100" w:lineRule="exact"/>
        <w:ind w:firstLine="1687" w:firstLineChars="200"/>
        <w:jc w:val="both"/>
        <w:rPr>
          <w:rFonts w:hint="eastAsia" w:ascii="黑体" w:hAnsi="黑体" w:eastAsia="黑体" w:cs="黑体"/>
          <w:b/>
          <w:sz w:val="84"/>
          <w:szCs w:val="84"/>
        </w:rPr>
      </w:pPr>
      <w:r>
        <w:rPr>
          <w:rFonts w:hint="eastAsia" w:ascii="黑体" w:hAnsi="黑体" w:eastAsia="黑体" w:cs="黑体"/>
          <w:b/>
          <w:sz w:val="84"/>
          <w:szCs w:val="84"/>
          <w:lang w:val="en-US" w:eastAsia="zh-CN"/>
        </w:rPr>
        <w:t xml:space="preserve">响 应 </w:t>
      </w:r>
      <w:r>
        <w:rPr>
          <w:rFonts w:hint="eastAsia" w:ascii="黑体" w:hAnsi="黑体" w:eastAsia="黑体" w:cs="黑体"/>
          <w:b/>
          <w:sz w:val="84"/>
          <w:szCs w:val="84"/>
        </w:rPr>
        <w:t>文 件</w:t>
      </w:r>
    </w:p>
    <w:p w14:paraId="01726E0C">
      <w:pPr>
        <w:spacing w:line="600" w:lineRule="exact"/>
        <w:jc w:val="left"/>
        <w:rPr>
          <w:rFonts w:hint="eastAsia" w:ascii="黑体" w:hAnsi="黑体" w:eastAsia="黑体" w:cs="黑体"/>
          <w:b/>
          <w:sz w:val="44"/>
          <w:szCs w:val="44"/>
        </w:rPr>
      </w:pPr>
    </w:p>
    <w:p w14:paraId="79D2F153">
      <w:pPr>
        <w:spacing w:line="600" w:lineRule="exact"/>
        <w:jc w:val="left"/>
        <w:rPr>
          <w:rFonts w:hint="eastAsia" w:ascii="黑体" w:hAnsi="黑体" w:eastAsia="黑体" w:cs="黑体"/>
          <w:b/>
          <w:sz w:val="44"/>
          <w:szCs w:val="44"/>
        </w:rPr>
      </w:pPr>
    </w:p>
    <w:p w14:paraId="48814242">
      <w:pPr>
        <w:spacing w:line="600" w:lineRule="exact"/>
        <w:jc w:val="left"/>
        <w:rPr>
          <w:rFonts w:hint="eastAsia" w:ascii="黑体" w:hAnsi="黑体" w:eastAsia="黑体" w:cs="黑体"/>
          <w:b/>
          <w:sz w:val="44"/>
          <w:szCs w:val="44"/>
        </w:rPr>
      </w:pPr>
      <w:r>
        <w:rPr>
          <w:rFonts w:hint="eastAsia" w:ascii="黑体" w:hAnsi="黑体" w:eastAsia="黑体" w:cs="黑体"/>
          <w:b/>
          <w:sz w:val="44"/>
          <w:szCs w:val="44"/>
        </w:rPr>
        <w:t xml:space="preserve">                                 </w:t>
      </w:r>
    </w:p>
    <w:p w14:paraId="7D24CD98">
      <w:pPr>
        <w:spacing w:line="600" w:lineRule="exact"/>
        <w:jc w:val="left"/>
        <w:rPr>
          <w:rFonts w:hint="eastAsia" w:ascii="黑体" w:hAnsi="黑体" w:eastAsia="黑体" w:cs="黑体"/>
          <w:b/>
          <w:sz w:val="44"/>
          <w:szCs w:val="44"/>
        </w:rPr>
      </w:pPr>
    </w:p>
    <w:p w14:paraId="16F7EC43">
      <w:pPr>
        <w:spacing w:line="600" w:lineRule="exact"/>
        <w:jc w:val="left"/>
        <w:rPr>
          <w:rFonts w:hint="eastAsia" w:ascii="黑体" w:hAnsi="黑体" w:eastAsia="黑体" w:cs="黑体"/>
          <w:b/>
          <w:sz w:val="44"/>
          <w:szCs w:val="44"/>
        </w:rPr>
      </w:pPr>
      <w:r>
        <w:rPr>
          <w:rFonts w:hint="eastAsia" w:ascii="黑体" w:hAnsi="黑体" w:eastAsia="黑体" w:cs="黑体"/>
          <w:b/>
          <w:sz w:val="44"/>
          <w:szCs w:val="44"/>
        </w:rPr>
        <w:t xml:space="preserve">                                                                                                                                                                                                                                         </w:t>
      </w:r>
    </w:p>
    <w:p w14:paraId="2841B987">
      <w:pPr>
        <w:spacing w:line="600" w:lineRule="exact"/>
        <w:jc w:val="left"/>
        <w:rPr>
          <w:rFonts w:hint="eastAsia" w:ascii="黑体" w:hAnsi="黑体" w:eastAsia="黑体" w:cs="黑体"/>
          <w:b/>
          <w:sz w:val="44"/>
          <w:szCs w:val="44"/>
        </w:rPr>
      </w:pPr>
      <w:r>
        <w:rPr>
          <w:rFonts w:hint="eastAsia" w:ascii="黑体" w:hAnsi="黑体" w:eastAsia="黑体" w:cs="黑体"/>
          <w:b/>
          <w:sz w:val="44"/>
          <w:szCs w:val="44"/>
        </w:rPr>
        <w:t xml:space="preserve">                                                                                                                                                  </w:t>
      </w:r>
    </w:p>
    <w:p w14:paraId="70DCF4BF">
      <w:pPr>
        <w:spacing w:line="600" w:lineRule="exact"/>
        <w:ind w:firstLine="1269" w:firstLineChars="395"/>
        <w:outlineLvl w:val="9"/>
        <w:rPr>
          <w:rFonts w:hint="eastAsia" w:ascii="黑体" w:hAnsi="黑体" w:eastAsia="黑体" w:cs="黑体"/>
          <w:b/>
          <w:sz w:val="32"/>
          <w:szCs w:val="32"/>
        </w:rPr>
      </w:pPr>
    </w:p>
    <w:p w14:paraId="24A4BF18">
      <w:pPr>
        <w:spacing w:line="600" w:lineRule="exact"/>
        <w:jc w:val="left"/>
        <w:rPr>
          <w:rFonts w:hint="eastAsia" w:ascii="黑体" w:hAnsi="黑体" w:eastAsia="黑体" w:cs="黑体"/>
          <w:b/>
          <w:sz w:val="32"/>
          <w:szCs w:val="32"/>
        </w:rPr>
      </w:pPr>
    </w:p>
    <w:p w14:paraId="21C6C227">
      <w:pPr>
        <w:spacing w:line="600" w:lineRule="exact"/>
        <w:ind w:firstLine="643" w:firstLineChars="200"/>
        <w:outlineLvl w:val="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供应商名称</w:t>
      </w:r>
      <w:r>
        <w:rPr>
          <w:rFonts w:hint="eastAsia" w:ascii="黑体" w:hAnsi="黑体" w:eastAsia="黑体" w:cs="黑体"/>
          <w:b/>
          <w:sz w:val="32"/>
          <w:szCs w:val="32"/>
        </w:rPr>
        <w:t>：</w:t>
      </w:r>
      <w:r>
        <w:rPr>
          <w:rFonts w:hint="eastAsia" w:ascii="黑体" w:hAnsi="黑体" w:eastAsia="黑体" w:cs="黑体"/>
          <w:b/>
          <w:sz w:val="32"/>
          <w:szCs w:val="32"/>
          <w:lang w:val="en-US" w:eastAsia="zh-CN"/>
        </w:rPr>
        <w:t xml:space="preserve"> </w:t>
      </w:r>
    </w:p>
    <w:p w14:paraId="148CCEAC">
      <w:pPr>
        <w:spacing w:line="60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rPr>
        <w:t>日    期：二〇二</w:t>
      </w:r>
      <w:r>
        <w:rPr>
          <w:rFonts w:hint="eastAsia" w:ascii="黑体" w:hAnsi="黑体" w:eastAsia="黑体" w:cs="黑体"/>
          <w:b/>
          <w:sz w:val="32"/>
          <w:szCs w:val="32"/>
          <w:lang w:val="en-US" w:eastAsia="zh-CN"/>
        </w:rPr>
        <w:t>四</w:t>
      </w:r>
      <w:r>
        <w:rPr>
          <w:rFonts w:hint="eastAsia" w:ascii="黑体" w:hAnsi="黑体" w:eastAsia="黑体" w:cs="黑体"/>
          <w:b/>
          <w:sz w:val="32"/>
          <w:szCs w:val="32"/>
        </w:rPr>
        <w:t>年</w:t>
      </w:r>
      <w:r>
        <w:rPr>
          <w:rFonts w:hint="eastAsia" w:ascii="黑体" w:hAnsi="黑体" w:eastAsia="黑体" w:cs="黑体"/>
          <w:b/>
          <w:sz w:val="32"/>
          <w:szCs w:val="32"/>
          <w:lang w:val="en-US" w:eastAsia="zh-CN"/>
        </w:rPr>
        <w:t>十二</w:t>
      </w:r>
      <w:r>
        <w:rPr>
          <w:rFonts w:hint="eastAsia" w:ascii="黑体" w:hAnsi="黑体" w:eastAsia="黑体" w:cs="黑体"/>
          <w:b/>
          <w:sz w:val="32"/>
          <w:szCs w:val="32"/>
        </w:rPr>
        <w:t>月</w:t>
      </w:r>
    </w:p>
    <w:p w14:paraId="748CE9B8">
      <w:pPr>
        <w:widowControl/>
        <w:jc w:val="left"/>
        <w:rPr>
          <w:rFonts w:hint="eastAsia" w:ascii="黑体" w:hAnsi="黑体" w:eastAsia="黑体" w:cs="黑体"/>
          <w:kern w:val="0"/>
          <w:sz w:val="44"/>
          <w:szCs w:val="44"/>
        </w:rPr>
        <w:sectPr>
          <w:footerReference r:id="rId8" w:type="first"/>
          <w:footerReference r:id="rId7" w:type="default"/>
          <w:pgSz w:w="11906" w:h="16838"/>
          <w:pgMar w:top="1440" w:right="1803" w:bottom="1440" w:left="1803" w:header="782" w:footer="680" w:gutter="0"/>
          <w:pgNumType w:fmt="decimal" w:start="1"/>
          <w:cols w:space="0" w:num="1"/>
          <w:titlePg/>
          <w:rtlGutter w:val="0"/>
          <w:docGrid w:type="lines" w:linePitch="317" w:charSpace="0"/>
        </w:sectPr>
      </w:pPr>
    </w:p>
    <w:p w14:paraId="6B0F5B09">
      <w:pPr>
        <w:rPr>
          <w:rFonts w:hint="eastAsia" w:ascii="仿宋_GB2312" w:hAnsi="仿宋_GB2312" w:eastAsia="仿宋_GB2312" w:cs="仿宋_GB2312"/>
          <w:sz w:val="24"/>
          <w:szCs w:val="24"/>
          <w:lang w:val="en-US" w:eastAsia="zh-CN"/>
        </w:rPr>
      </w:pPr>
    </w:p>
    <w:p w14:paraId="0BD6CA2A">
      <w:pPr>
        <w:numPr>
          <w:ilvl w:val="0"/>
          <w:numId w:val="0"/>
        </w:numPr>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（一）、响应供应商资格资信证明</w:t>
      </w:r>
    </w:p>
    <w:p w14:paraId="0E83F570">
      <w:pPr>
        <w:snapToGrid w:val="0"/>
        <w:spacing w:line="640" w:lineRule="exact"/>
        <w:jc w:val="center"/>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响应供应商基本情况表</w:t>
      </w:r>
    </w:p>
    <w:p w14:paraId="36FE9715">
      <w:pPr>
        <w:spacing w:line="520" w:lineRule="exact"/>
        <w:jc w:val="center"/>
        <w:rPr>
          <w:rFonts w:hint="eastAsia" w:ascii="仿宋_GB2312" w:hAnsi="仿宋_GB2312" w:eastAsia="仿宋_GB2312" w:cs="仿宋_GB2312"/>
          <w:sz w:val="24"/>
          <w:szCs w:val="24"/>
        </w:rPr>
      </w:pPr>
    </w:p>
    <w:tbl>
      <w:tblPr>
        <w:tblStyle w:val="47"/>
        <w:tblW w:w="98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993"/>
        <w:gridCol w:w="1417"/>
        <w:gridCol w:w="1418"/>
        <w:gridCol w:w="1805"/>
        <w:gridCol w:w="750"/>
        <w:gridCol w:w="1662"/>
      </w:tblGrid>
      <w:tr w14:paraId="5B3EE4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0602EF20">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w:t>
            </w:r>
          </w:p>
        </w:tc>
        <w:tc>
          <w:tcPr>
            <w:tcW w:w="8045" w:type="dxa"/>
            <w:gridSpan w:val="6"/>
            <w:noWrap w:val="0"/>
            <w:vAlign w:val="center"/>
          </w:tcPr>
          <w:p w14:paraId="43C5B3FF">
            <w:pPr>
              <w:spacing w:line="520" w:lineRule="exact"/>
              <w:jc w:val="center"/>
              <w:rPr>
                <w:rFonts w:hint="eastAsia" w:ascii="仿宋_GB2312" w:hAnsi="仿宋_GB2312" w:eastAsia="仿宋_GB2312" w:cs="仿宋_GB2312"/>
                <w:sz w:val="24"/>
                <w:szCs w:val="24"/>
              </w:rPr>
            </w:pPr>
          </w:p>
        </w:tc>
      </w:tr>
      <w:tr w14:paraId="4C5F8E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650415D9">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注册地址</w:t>
            </w:r>
          </w:p>
        </w:tc>
        <w:tc>
          <w:tcPr>
            <w:tcW w:w="3828" w:type="dxa"/>
            <w:gridSpan w:val="3"/>
            <w:noWrap w:val="0"/>
            <w:vAlign w:val="center"/>
          </w:tcPr>
          <w:p w14:paraId="74EB982C">
            <w:pPr>
              <w:spacing w:line="520" w:lineRule="exact"/>
              <w:jc w:val="center"/>
              <w:rPr>
                <w:rFonts w:hint="eastAsia" w:ascii="仿宋_GB2312" w:hAnsi="仿宋_GB2312" w:eastAsia="仿宋_GB2312" w:cs="仿宋_GB2312"/>
                <w:sz w:val="24"/>
                <w:szCs w:val="24"/>
              </w:rPr>
            </w:pPr>
          </w:p>
        </w:tc>
        <w:tc>
          <w:tcPr>
            <w:tcW w:w="1805" w:type="dxa"/>
            <w:noWrap w:val="0"/>
            <w:vAlign w:val="center"/>
          </w:tcPr>
          <w:p w14:paraId="43CA5A11">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2412" w:type="dxa"/>
            <w:gridSpan w:val="2"/>
            <w:noWrap w:val="0"/>
            <w:vAlign w:val="center"/>
          </w:tcPr>
          <w:p w14:paraId="6600322D">
            <w:pPr>
              <w:spacing w:line="520" w:lineRule="exact"/>
              <w:jc w:val="center"/>
              <w:rPr>
                <w:rFonts w:hint="eastAsia" w:ascii="仿宋_GB2312" w:hAnsi="仿宋_GB2312" w:eastAsia="仿宋_GB2312" w:cs="仿宋_GB2312"/>
                <w:sz w:val="24"/>
                <w:szCs w:val="24"/>
              </w:rPr>
            </w:pPr>
          </w:p>
        </w:tc>
      </w:tr>
      <w:tr w14:paraId="669F8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vMerge w:val="restart"/>
            <w:noWrap w:val="0"/>
            <w:vAlign w:val="center"/>
          </w:tcPr>
          <w:p w14:paraId="50ECED7B">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w:t>
            </w:r>
          </w:p>
        </w:tc>
        <w:tc>
          <w:tcPr>
            <w:tcW w:w="993" w:type="dxa"/>
            <w:noWrap w:val="0"/>
            <w:vAlign w:val="center"/>
          </w:tcPr>
          <w:p w14:paraId="53BD21F7">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2835" w:type="dxa"/>
            <w:gridSpan w:val="2"/>
            <w:noWrap w:val="0"/>
            <w:vAlign w:val="center"/>
          </w:tcPr>
          <w:p w14:paraId="7421274F">
            <w:pPr>
              <w:spacing w:line="520" w:lineRule="exact"/>
              <w:jc w:val="center"/>
              <w:rPr>
                <w:rFonts w:hint="eastAsia" w:ascii="仿宋_GB2312" w:hAnsi="仿宋_GB2312" w:eastAsia="仿宋_GB2312" w:cs="仿宋_GB2312"/>
                <w:sz w:val="24"/>
                <w:szCs w:val="24"/>
              </w:rPr>
            </w:pPr>
          </w:p>
        </w:tc>
        <w:tc>
          <w:tcPr>
            <w:tcW w:w="1805" w:type="dxa"/>
            <w:noWrap w:val="0"/>
            <w:vAlign w:val="center"/>
          </w:tcPr>
          <w:p w14:paraId="15F9DD06">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2412" w:type="dxa"/>
            <w:gridSpan w:val="2"/>
            <w:noWrap w:val="0"/>
            <w:vAlign w:val="center"/>
          </w:tcPr>
          <w:p w14:paraId="29A4F5CB">
            <w:pPr>
              <w:spacing w:line="520" w:lineRule="exact"/>
              <w:jc w:val="center"/>
              <w:rPr>
                <w:rFonts w:hint="eastAsia" w:ascii="仿宋_GB2312" w:hAnsi="仿宋_GB2312" w:eastAsia="仿宋_GB2312" w:cs="仿宋_GB2312"/>
                <w:sz w:val="24"/>
                <w:szCs w:val="24"/>
              </w:rPr>
            </w:pPr>
          </w:p>
        </w:tc>
      </w:tr>
      <w:tr w14:paraId="17BF8D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vMerge w:val="continue"/>
            <w:noWrap w:val="0"/>
            <w:vAlign w:val="center"/>
          </w:tcPr>
          <w:p w14:paraId="3ABAB4AA">
            <w:pPr>
              <w:spacing w:line="520" w:lineRule="exact"/>
              <w:jc w:val="center"/>
              <w:rPr>
                <w:rFonts w:hint="eastAsia" w:ascii="仿宋_GB2312" w:hAnsi="仿宋_GB2312" w:eastAsia="仿宋_GB2312" w:cs="仿宋_GB2312"/>
                <w:sz w:val="24"/>
                <w:szCs w:val="24"/>
              </w:rPr>
            </w:pPr>
          </w:p>
        </w:tc>
        <w:tc>
          <w:tcPr>
            <w:tcW w:w="993" w:type="dxa"/>
            <w:noWrap w:val="0"/>
            <w:vAlign w:val="center"/>
          </w:tcPr>
          <w:p w14:paraId="0F9E6501">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2835" w:type="dxa"/>
            <w:gridSpan w:val="2"/>
            <w:noWrap w:val="0"/>
            <w:vAlign w:val="center"/>
          </w:tcPr>
          <w:p w14:paraId="12C3435E">
            <w:pPr>
              <w:spacing w:line="520" w:lineRule="exact"/>
              <w:jc w:val="center"/>
              <w:rPr>
                <w:rFonts w:hint="eastAsia" w:ascii="仿宋_GB2312" w:hAnsi="仿宋_GB2312" w:eastAsia="仿宋_GB2312" w:cs="仿宋_GB2312"/>
                <w:sz w:val="24"/>
                <w:szCs w:val="24"/>
              </w:rPr>
            </w:pPr>
          </w:p>
        </w:tc>
        <w:tc>
          <w:tcPr>
            <w:tcW w:w="1805" w:type="dxa"/>
            <w:noWrap w:val="0"/>
            <w:vAlign w:val="center"/>
          </w:tcPr>
          <w:p w14:paraId="310E5885">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网址</w:t>
            </w:r>
          </w:p>
        </w:tc>
        <w:tc>
          <w:tcPr>
            <w:tcW w:w="2412" w:type="dxa"/>
            <w:gridSpan w:val="2"/>
            <w:noWrap w:val="0"/>
            <w:vAlign w:val="center"/>
          </w:tcPr>
          <w:p w14:paraId="64954550">
            <w:pPr>
              <w:spacing w:line="520" w:lineRule="exact"/>
              <w:jc w:val="center"/>
              <w:rPr>
                <w:rFonts w:hint="eastAsia" w:ascii="仿宋_GB2312" w:hAnsi="仿宋_GB2312" w:eastAsia="仿宋_GB2312" w:cs="仿宋_GB2312"/>
                <w:sz w:val="24"/>
                <w:szCs w:val="24"/>
              </w:rPr>
            </w:pPr>
          </w:p>
        </w:tc>
      </w:tr>
      <w:tr w14:paraId="1138C4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jc w:val="center"/>
        </w:trPr>
        <w:tc>
          <w:tcPr>
            <w:tcW w:w="1809" w:type="dxa"/>
            <w:noWrap w:val="0"/>
            <w:vAlign w:val="center"/>
          </w:tcPr>
          <w:p w14:paraId="12E79C9E">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tc>
        <w:tc>
          <w:tcPr>
            <w:tcW w:w="993" w:type="dxa"/>
            <w:noWrap w:val="0"/>
            <w:vAlign w:val="center"/>
          </w:tcPr>
          <w:p w14:paraId="1C20F0B7">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417" w:type="dxa"/>
            <w:noWrap w:val="0"/>
            <w:vAlign w:val="center"/>
          </w:tcPr>
          <w:p w14:paraId="4E98487D">
            <w:pPr>
              <w:spacing w:line="520" w:lineRule="exact"/>
              <w:jc w:val="center"/>
              <w:rPr>
                <w:rFonts w:hint="eastAsia" w:ascii="仿宋_GB2312" w:hAnsi="仿宋_GB2312" w:eastAsia="仿宋_GB2312" w:cs="仿宋_GB2312"/>
                <w:sz w:val="24"/>
                <w:szCs w:val="24"/>
              </w:rPr>
            </w:pPr>
          </w:p>
        </w:tc>
        <w:tc>
          <w:tcPr>
            <w:tcW w:w="1418" w:type="dxa"/>
            <w:noWrap w:val="0"/>
            <w:vAlign w:val="center"/>
          </w:tcPr>
          <w:p w14:paraId="3886E429">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称</w:t>
            </w:r>
          </w:p>
        </w:tc>
        <w:tc>
          <w:tcPr>
            <w:tcW w:w="1805" w:type="dxa"/>
            <w:noWrap w:val="0"/>
            <w:vAlign w:val="center"/>
          </w:tcPr>
          <w:p w14:paraId="57F76FC9">
            <w:pPr>
              <w:spacing w:line="520" w:lineRule="exact"/>
              <w:jc w:val="center"/>
              <w:rPr>
                <w:rFonts w:hint="eastAsia" w:ascii="仿宋_GB2312" w:hAnsi="仿宋_GB2312" w:eastAsia="仿宋_GB2312" w:cs="仿宋_GB2312"/>
                <w:sz w:val="24"/>
                <w:szCs w:val="24"/>
              </w:rPr>
            </w:pPr>
          </w:p>
        </w:tc>
        <w:tc>
          <w:tcPr>
            <w:tcW w:w="750" w:type="dxa"/>
            <w:noWrap w:val="0"/>
            <w:vAlign w:val="center"/>
          </w:tcPr>
          <w:p w14:paraId="571DE4B8">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662" w:type="dxa"/>
            <w:noWrap w:val="0"/>
            <w:vAlign w:val="center"/>
          </w:tcPr>
          <w:p w14:paraId="1EC8E92B">
            <w:pPr>
              <w:spacing w:line="520" w:lineRule="exact"/>
              <w:jc w:val="center"/>
              <w:rPr>
                <w:rFonts w:hint="eastAsia" w:ascii="仿宋_GB2312" w:hAnsi="仿宋_GB2312" w:eastAsia="仿宋_GB2312" w:cs="仿宋_GB2312"/>
                <w:sz w:val="24"/>
                <w:szCs w:val="24"/>
              </w:rPr>
            </w:pPr>
          </w:p>
        </w:tc>
      </w:tr>
      <w:tr w14:paraId="129F7B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1D99DE1D">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项目</w:t>
            </w:r>
            <w:r>
              <w:rPr>
                <w:rFonts w:hint="eastAsia" w:ascii="仿宋_GB2312" w:hAnsi="仿宋_GB2312" w:eastAsia="仿宋_GB2312" w:cs="仿宋_GB2312"/>
                <w:sz w:val="24"/>
                <w:szCs w:val="24"/>
              </w:rPr>
              <w:t>负责人</w:t>
            </w:r>
          </w:p>
        </w:tc>
        <w:tc>
          <w:tcPr>
            <w:tcW w:w="993" w:type="dxa"/>
            <w:noWrap w:val="0"/>
            <w:vAlign w:val="center"/>
          </w:tcPr>
          <w:p w14:paraId="6CB842A4">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417" w:type="dxa"/>
            <w:noWrap w:val="0"/>
            <w:vAlign w:val="center"/>
          </w:tcPr>
          <w:p w14:paraId="6BA7D1AD">
            <w:pPr>
              <w:spacing w:line="520" w:lineRule="exact"/>
              <w:jc w:val="center"/>
              <w:rPr>
                <w:rFonts w:hint="eastAsia" w:ascii="仿宋_GB2312" w:hAnsi="仿宋_GB2312" w:eastAsia="仿宋_GB2312" w:cs="仿宋_GB2312"/>
                <w:sz w:val="24"/>
                <w:szCs w:val="24"/>
              </w:rPr>
            </w:pPr>
          </w:p>
        </w:tc>
        <w:tc>
          <w:tcPr>
            <w:tcW w:w="1418" w:type="dxa"/>
            <w:noWrap w:val="0"/>
            <w:vAlign w:val="center"/>
          </w:tcPr>
          <w:p w14:paraId="6581AFDC">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称</w:t>
            </w:r>
          </w:p>
        </w:tc>
        <w:tc>
          <w:tcPr>
            <w:tcW w:w="1805" w:type="dxa"/>
            <w:noWrap w:val="0"/>
            <w:vAlign w:val="center"/>
          </w:tcPr>
          <w:p w14:paraId="73FDF0C9">
            <w:pPr>
              <w:spacing w:line="520" w:lineRule="exact"/>
              <w:jc w:val="center"/>
              <w:rPr>
                <w:rFonts w:hint="eastAsia" w:ascii="仿宋_GB2312" w:hAnsi="仿宋_GB2312" w:eastAsia="仿宋_GB2312" w:cs="仿宋_GB2312"/>
                <w:sz w:val="24"/>
                <w:szCs w:val="24"/>
              </w:rPr>
            </w:pPr>
          </w:p>
        </w:tc>
        <w:tc>
          <w:tcPr>
            <w:tcW w:w="750" w:type="dxa"/>
            <w:noWrap w:val="0"/>
            <w:vAlign w:val="center"/>
          </w:tcPr>
          <w:p w14:paraId="138924B0">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662" w:type="dxa"/>
            <w:noWrap w:val="0"/>
            <w:vAlign w:val="center"/>
          </w:tcPr>
          <w:p w14:paraId="15FBF379">
            <w:pPr>
              <w:spacing w:line="520" w:lineRule="exact"/>
              <w:jc w:val="center"/>
              <w:rPr>
                <w:rFonts w:hint="eastAsia" w:ascii="仿宋_GB2312" w:hAnsi="仿宋_GB2312" w:eastAsia="仿宋_GB2312" w:cs="仿宋_GB2312"/>
                <w:sz w:val="24"/>
                <w:szCs w:val="24"/>
              </w:rPr>
            </w:pPr>
          </w:p>
        </w:tc>
      </w:tr>
      <w:tr w14:paraId="32EE1C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5F18E6AE">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成立时间</w:t>
            </w:r>
          </w:p>
        </w:tc>
        <w:tc>
          <w:tcPr>
            <w:tcW w:w="2410" w:type="dxa"/>
            <w:gridSpan w:val="2"/>
            <w:noWrap w:val="0"/>
            <w:vAlign w:val="center"/>
          </w:tcPr>
          <w:p w14:paraId="2727E388">
            <w:pPr>
              <w:spacing w:line="520" w:lineRule="exact"/>
              <w:jc w:val="center"/>
              <w:rPr>
                <w:rFonts w:hint="eastAsia" w:ascii="仿宋_GB2312" w:hAnsi="仿宋_GB2312" w:eastAsia="仿宋_GB2312" w:cs="仿宋_GB2312"/>
                <w:sz w:val="24"/>
                <w:szCs w:val="24"/>
              </w:rPr>
            </w:pPr>
          </w:p>
        </w:tc>
        <w:tc>
          <w:tcPr>
            <w:tcW w:w="1418" w:type="dxa"/>
            <w:noWrap w:val="0"/>
            <w:vAlign w:val="center"/>
          </w:tcPr>
          <w:p w14:paraId="36DB5054">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员工总人数</w:t>
            </w:r>
          </w:p>
        </w:tc>
        <w:tc>
          <w:tcPr>
            <w:tcW w:w="4217" w:type="dxa"/>
            <w:gridSpan w:val="3"/>
            <w:noWrap w:val="0"/>
            <w:vAlign w:val="center"/>
          </w:tcPr>
          <w:p w14:paraId="1785182A">
            <w:pPr>
              <w:spacing w:line="520" w:lineRule="exact"/>
              <w:jc w:val="center"/>
              <w:rPr>
                <w:rFonts w:hint="eastAsia" w:ascii="仿宋_GB2312" w:hAnsi="仿宋_GB2312" w:eastAsia="仿宋_GB2312" w:cs="仿宋_GB2312"/>
                <w:sz w:val="24"/>
                <w:szCs w:val="24"/>
              </w:rPr>
            </w:pPr>
          </w:p>
        </w:tc>
      </w:tr>
      <w:tr w14:paraId="4FFF54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614943B0">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企业资质等级</w:t>
            </w:r>
          </w:p>
        </w:tc>
        <w:tc>
          <w:tcPr>
            <w:tcW w:w="2410" w:type="dxa"/>
            <w:gridSpan w:val="2"/>
            <w:noWrap w:val="0"/>
            <w:vAlign w:val="center"/>
          </w:tcPr>
          <w:p w14:paraId="60AF1EDB">
            <w:pPr>
              <w:spacing w:line="520" w:lineRule="exact"/>
              <w:jc w:val="center"/>
              <w:rPr>
                <w:rFonts w:hint="eastAsia" w:ascii="仿宋_GB2312" w:hAnsi="仿宋_GB2312" w:eastAsia="仿宋_GB2312" w:cs="仿宋_GB2312"/>
                <w:sz w:val="24"/>
                <w:szCs w:val="24"/>
              </w:rPr>
            </w:pPr>
          </w:p>
        </w:tc>
        <w:tc>
          <w:tcPr>
            <w:tcW w:w="1418" w:type="dxa"/>
            <w:vMerge w:val="restart"/>
            <w:noWrap w:val="0"/>
            <w:vAlign w:val="center"/>
          </w:tcPr>
          <w:p w14:paraId="75C29393">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c>
          <w:tcPr>
            <w:tcW w:w="1805" w:type="dxa"/>
            <w:noWrap w:val="0"/>
            <w:vAlign w:val="center"/>
          </w:tcPr>
          <w:p w14:paraId="7B4BB98C">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高级职称人员</w:t>
            </w:r>
          </w:p>
        </w:tc>
        <w:tc>
          <w:tcPr>
            <w:tcW w:w="2412" w:type="dxa"/>
            <w:gridSpan w:val="2"/>
            <w:noWrap w:val="0"/>
            <w:vAlign w:val="center"/>
          </w:tcPr>
          <w:p w14:paraId="25AA99E6">
            <w:pPr>
              <w:spacing w:line="520" w:lineRule="exact"/>
              <w:jc w:val="center"/>
              <w:rPr>
                <w:rFonts w:hint="eastAsia" w:ascii="仿宋_GB2312" w:hAnsi="仿宋_GB2312" w:eastAsia="仿宋_GB2312" w:cs="仿宋_GB2312"/>
                <w:sz w:val="24"/>
                <w:szCs w:val="24"/>
              </w:rPr>
            </w:pPr>
          </w:p>
        </w:tc>
      </w:tr>
      <w:tr w14:paraId="058ADC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jc w:val="center"/>
        </w:trPr>
        <w:tc>
          <w:tcPr>
            <w:tcW w:w="1809" w:type="dxa"/>
            <w:noWrap w:val="0"/>
            <w:vAlign w:val="center"/>
          </w:tcPr>
          <w:p w14:paraId="5C4BE2EF">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营业执照号</w:t>
            </w:r>
          </w:p>
        </w:tc>
        <w:tc>
          <w:tcPr>
            <w:tcW w:w="2410" w:type="dxa"/>
            <w:gridSpan w:val="2"/>
            <w:noWrap w:val="0"/>
            <w:vAlign w:val="center"/>
          </w:tcPr>
          <w:p w14:paraId="5776EDDE">
            <w:pPr>
              <w:spacing w:line="520" w:lineRule="exact"/>
              <w:jc w:val="center"/>
              <w:rPr>
                <w:rFonts w:hint="eastAsia" w:ascii="仿宋_GB2312" w:hAnsi="仿宋_GB2312" w:eastAsia="仿宋_GB2312" w:cs="仿宋_GB2312"/>
                <w:sz w:val="24"/>
                <w:szCs w:val="24"/>
              </w:rPr>
            </w:pPr>
          </w:p>
        </w:tc>
        <w:tc>
          <w:tcPr>
            <w:tcW w:w="1418" w:type="dxa"/>
            <w:vMerge w:val="continue"/>
            <w:noWrap w:val="0"/>
            <w:vAlign w:val="center"/>
          </w:tcPr>
          <w:p w14:paraId="14B6CC3B">
            <w:pPr>
              <w:spacing w:line="520" w:lineRule="exact"/>
              <w:jc w:val="center"/>
              <w:rPr>
                <w:rFonts w:hint="eastAsia" w:ascii="仿宋_GB2312" w:hAnsi="仿宋_GB2312" w:eastAsia="仿宋_GB2312" w:cs="仿宋_GB2312"/>
                <w:sz w:val="24"/>
                <w:szCs w:val="24"/>
              </w:rPr>
            </w:pPr>
          </w:p>
        </w:tc>
        <w:tc>
          <w:tcPr>
            <w:tcW w:w="1805" w:type="dxa"/>
            <w:noWrap w:val="0"/>
            <w:vAlign w:val="center"/>
          </w:tcPr>
          <w:p w14:paraId="31DBEF03">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中级职称人员</w:t>
            </w:r>
          </w:p>
        </w:tc>
        <w:tc>
          <w:tcPr>
            <w:tcW w:w="2412" w:type="dxa"/>
            <w:gridSpan w:val="2"/>
            <w:noWrap w:val="0"/>
            <w:vAlign w:val="center"/>
          </w:tcPr>
          <w:p w14:paraId="3D58429C">
            <w:pPr>
              <w:spacing w:line="520" w:lineRule="exact"/>
              <w:jc w:val="center"/>
              <w:rPr>
                <w:rFonts w:hint="eastAsia" w:ascii="仿宋_GB2312" w:hAnsi="仿宋_GB2312" w:eastAsia="仿宋_GB2312" w:cs="仿宋_GB2312"/>
                <w:sz w:val="24"/>
                <w:szCs w:val="24"/>
              </w:rPr>
            </w:pPr>
          </w:p>
        </w:tc>
      </w:tr>
      <w:tr w14:paraId="145478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7C2DF385">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410" w:type="dxa"/>
            <w:gridSpan w:val="2"/>
            <w:noWrap w:val="0"/>
            <w:vAlign w:val="center"/>
          </w:tcPr>
          <w:p w14:paraId="1F7D1B89">
            <w:pPr>
              <w:spacing w:line="520" w:lineRule="exact"/>
              <w:jc w:val="center"/>
              <w:rPr>
                <w:rFonts w:hint="eastAsia" w:ascii="仿宋_GB2312" w:hAnsi="仿宋_GB2312" w:eastAsia="仿宋_GB2312" w:cs="仿宋_GB2312"/>
                <w:sz w:val="24"/>
                <w:szCs w:val="24"/>
              </w:rPr>
            </w:pPr>
          </w:p>
        </w:tc>
        <w:tc>
          <w:tcPr>
            <w:tcW w:w="1418" w:type="dxa"/>
            <w:vMerge w:val="continue"/>
            <w:noWrap w:val="0"/>
            <w:vAlign w:val="center"/>
          </w:tcPr>
          <w:p w14:paraId="1BB88122">
            <w:pPr>
              <w:spacing w:line="520" w:lineRule="exact"/>
              <w:jc w:val="center"/>
              <w:rPr>
                <w:rFonts w:hint="eastAsia" w:ascii="仿宋_GB2312" w:hAnsi="仿宋_GB2312" w:eastAsia="仿宋_GB2312" w:cs="仿宋_GB2312"/>
                <w:sz w:val="24"/>
                <w:szCs w:val="24"/>
              </w:rPr>
            </w:pPr>
          </w:p>
        </w:tc>
        <w:tc>
          <w:tcPr>
            <w:tcW w:w="1805" w:type="dxa"/>
            <w:noWrap w:val="0"/>
            <w:vAlign w:val="center"/>
          </w:tcPr>
          <w:p w14:paraId="10ECEFD2">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初级职称人员</w:t>
            </w:r>
          </w:p>
        </w:tc>
        <w:tc>
          <w:tcPr>
            <w:tcW w:w="2412" w:type="dxa"/>
            <w:gridSpan w:val="2"/>
            <w:noWrap w:val="0"/>
            <w:vAlign w:val="center"/>
          </w:tcPr>
          <w:p w14:paraId="54C93C15">
            <w:pPr>
              <w:spacing w:line="520" w:lineRule="exact"/>
              <w:jc w:val="center"/>
              <w:rPr>
                <w:rFonts w:hint="eastAsia" w:ascii="仿宋_GB2312" w:hAnsi="仿宋_GB2312" w:eastAsia="仿宋_GB2312" w:cs="仿宋_GB2312"/>
                <w:sz w:val="24"/>
                <w:szCs w:val="24"/>
              </w:rPr>
            </w:pPr>
          </w:p>
        </w:tc>
      </w:tr>
      <w:tr w14:paraId="73D216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012FB7B3">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w:t>
            </w:r>
          </w:p>
        </w:tc>
        <w:tc>
          <w:tcPr>
            <w:tcW w:w="2410" w:type="dxa"/>
            <w:gridSpan w:val="2"/>
            <w:noWrap w:val="0"/>
            <w:vAlign w:val="center"/>
          </w:tcPr>
          <w:p w14:paraId="66E0DB91">
            <w:pPr>
              <w:spacing w:line="520" w:lineRule="exact"/>
              <w:jc w:val="center"/>
              <w:rPr>
                <w:rFonts w:hint="eastAsia" w:ascii="仿宋_GB2312" w:hAnsi="仿宋_GB2312" w:eastAsia="仿宋_GB2312" w:cs="仿宋_GB2312"/>
                <w:sz w:val="24"/>
                <w:szCs w:val="24"/>
              </w:rPr>
            </w:pPr>
          </w:p>
        </w:tc>
        <w:tc>
          <w:tcPr>
            <w:tcW w:w="1418" w:type="dxa"/>
            <w:vMerge w:val="continue"/>
            <w:noWrap w:val="0"/>
            <w:vAlign w:val="center"/>
          </w:tcPr>
          <w:p w14:paraId="740CA733">
            <w:pPr>
              <w:spacing w:line="520" w:lineRule="exact"/>
              <w:jc w:val="center"/>
              <w:rPr>
                <w:rFonts w:hint="eastAsia" w:ascii="仿宋_GB2312" w:hAnsi="仿宋_GB2312" w:eastAsia="仿宋_GB2312" w:cs="仿宋_GB2312"/>
                <w:sz w:val="24"/>
                <w:szCs w:val="24"/>
              </w:rPr>
            </w:pPr>
          </w:p>
        </w:tc>
        <w:tc>
          <w:tcPr>
            <w:tcW w:w="1805" w:type="dxa"/>
            <w:noWrap w:val="0"/>
            <w:vAlign w:val="center"/>
          </w:tcPr>
          <w:p w14:paraId="67BA173D">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技工</w:t>
            </w:r>
          </w:p>
        </w:tc>
        <w:tc>
          <w:tcPr>
            <w:tcW w:w="2412" w:type="dxa"/>
            <w:gridSpan w:val="2"/>
            <w:noWrap w:val="0"/>
            <w:vAlign w:val="center"/>
          </w:tcPr>
          <w:p w14:paraId="0B8DF594">
            <w:pPr>
              <w:spacing w:line="520" w:lineRule="exact"/>
              <w:jc w:val="center"/>
              <w:rPr>
                <w:rFonts w:hint="eastAsia" w:ascii="仿宋_GB2312" w:hAnsi="仿宋_GB2312" w:eastAsia="仿宋_GB2312" w:cs="仿宋_GB2312"/>
                <w:sz w:val="24"/>
                <w:szCs w:val="24"/>
              </w:rPr>
            </w:pPr>
          </w:p>
        </w:tc>
      </w:tr>
      <w:tr w14:paraId="05D2C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778F63FE">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账号</w:t>
            </w:r>
          </w:p>
        </w:tc>
        <w:tc>
          <w:tcPr>
            <w:tcW w:w="2410" w:type="dxa"/>
            <w:gridSpan w:val="2"/>
            <w:noWrap w:val="0"/>
            <w:vAlign w:val="center"/>
          </w:tcPr>
          <w:p w14:paraId="744570DA">
            <w:pPr>
              <w:spacing w:line="520" w:lineRule="exact"/>
              <w:jc w:val="center"/>
              <w:rPr>
                <w:rFonts w:hint="eastAsia" w:ascii="仿宋_GB2312" w:hAnsi="仿宋_GB2312" w:eastAsia="仿宋_GB2312" w:cs="仿宋_GB2312"/>
                <w:sz w:val="24"/>
                <w:szCs w:val="24"/>
              </w:rPr>
            </w:pPr>
          </w:p>
        </w:tc>
        <w:tc>
          <w:tcPr>
            <w:tcW w:w="1418" w:type="dxa"/>
            <w:vMerge w:val="continue"/>
            <w:noWrap w:val="0"/>
            <w:vAlign w:val="center"/>
          </w:tcPr>
          <w:p w14:paraId="54449643">
            <w:pPr>
              <w:spacing w:line="520" w:lineRule="exact"/>
              <w:jc w:val="center"/>
              <w:rPr>
                <w:rFonts w:hint="eastAsia" w:ascii="仿宋_GB2312" w:hAnsi="仿宋_GB2312" w:eastAsia="仿宋_GB2312" w:cs="仿宋_GB2312"/>
                <w:sz w:val="24"/>
                <w:szCs w:val="24"/>
              </w:rPr>
            </w:pPr>
          </w:p>
        </w:tc>
        <w:tc>
          <w:tcPr>
            <w:tcW w:w="1805" w:type="dxa"/>
            <w:noWrap w:val="0"/>
            <w:vAlign w:val="center"/>
          </w:tcPr>
          <w:p w14:paraId="38E936D5">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其他人员</w:t>
            </w:r>
          </w:p>
        </w:tc>
        <w:tc>
          <w:tcPr>
            <w:tcW w:w="2412" w:type="dxa"/>
            <w:gridSpan w:val="2"/>
            <w:noWrap w:val="0"/>
            <w:vAlign w:val="center"/>
          </w:tcPr>
          <w:p w14:paraId="1B4A5121">
            <w:pPr>
              <w:spacing w:line="520" w:lineRule="exact"/>
              <w:jc w:val="center"/>
              <w:rPr>
                <w:rFonts w:hint="eastAsia" w:ascii="仿宋_GB2312" w:hAnsi="仿宋_GB2312" w:eastAsia="仿宋_GB2312" w:cs="仿宋_GB2312"/>
                <w:sz w:val="24"/>
                <w:szCs w:val="24"/>
              </w:rPr>
            </w:pPr>
          </w:p>
        </w:tc>
      </w:tr>
      <w:tr w14:paraId="552C7A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809" w:type="dxa"/>
            <w:noWrap w:val="0"/>
            <w:vAlign w:val="center"/>
          </w:tcPr>
          <w:p w14:paraId="3036804D">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tc>
        <w:tc>
          <w:tcPr>
            <w:tcW w:w="8045" w:type="dxa"/>
            <w:gridSpan w:val="6"/>
            <w:noWrap w:val="0"/>
            <w:vAlign w:val="center"/>
          </w:tcPr>
          <w:p w14:paraId="7FF155D9">
            <w:pPr>
              <w:spacing w:line="520" w:lineRule="exact"/>
              <w:jc w:val="center"/>
              <w:rPr>
                <w:rFonts w:hint="eastAsia" w:ascii="仿宋_GB2312" w:hAnsi="仿宋_GB2312" w:eastAsia="仿宋_GB2312" w:cs="仿宋_GB2312"/>
                <w:sz w:val="24"/>
                <w:szCs w:val="24"/>
              </w:rPr>
            </w:pPr>
          </w:p>
        </w:tc>
      </w:tr>
      <w:tr w14:paraId="5AC125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210EE41E">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8045" w:type="dxa"/>
            <w:gridSpan w:val="6"/>
            <w:noWrap w:val="0"/>
            <w:vAlign w:val="center"/>
          </w:tcPr>
          <w:p w14:paraId="5C75DAB2">
            <w:pPr>
              <w:spacing w:line="520" w:lineRule="exact"/>
              <w:jc w:val="center"/>
              <w:rPr>
                <w:rFonts w:hint="eastAsia" w:ascii="仿宋_GB2312" w:hAnsi="仿宋_GB2312" w:eastAsia="仿宋_GB2312" w:cs="仿宋_GB2312"/>
                <w:sz w:val="24"/>
                <w:szCs w:val="24"/>
              </w:rPr>
            </w:pPr>
          </w:p>
        </w:tc>
      </w:tr>
    </w:tbl>
    <w:p w14:paraId="79B4A950">
      <w:pPr>
        <w:spacing w:line="520" w:lineRule="exact"/>
        <w:ind w:left="0" w:leftChars="-200" w:hanging="420" w:hangingChars="175"/>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注：附营业执照、开户证明、纳税证明、信用证明</w:t>
      </w:r>
    </w:p>
    <w:p w14:paraId="55142687">
      <w:pPr>
        <w:spacing w:line="360" w:lineRule="auto"/>
        <w:ind w:firstLine="560" w:firstLineChars="200"/>
        <w:rPr>
          <w:rFonts w:hint="eastAsia" w:ascii="仿宋_GB2312" w:hAnsi="仿宋_GB2312" w:eastAsia="仿宋_GB2312" w:cs="仿宋_GB2312"/>
          <w:sz w:val="28"/>
          <w:szCs w:val="28"/>
        </w:rPr>
      </w:pPr>
    </w:p>
    <w:p w14:paraId="0B40EFF9">
      <w:pPr>
        <w:numPr>
          <w:ilvl w:val="0"/>
          <w:numId w:val="0"/>
        </w:numPr>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（二）、法定代表人身份证明及授权委托书</w:t>
      </w:r>
    </w:p>
    <w:p w14:paraId="677E905B">
      <w:pPr>
        <w:snapToGrid w:val="0"/>
        <w:spacing w:line="640" w:lineRule="exact"/>
        <w:jc w:val="center"/>
        <w:rPr>
          <w:rFonts w:hint="eastAsia" w:ascii="仿宋_GB2312" w:hAnsi="仿宋_GB2312" w:eastAsia="仿宋_GB2312" w:cs="仿宋_GB2312"/>
          <w:b/>
          <w:bCs w:val="0"/>
          <w:color w:val="000000"/>
          <w:spacing w:val="-20"/>
          <w:sz w:val="30"/>
          <w:szCs w:val="30"/>
        </w:rPr>
      </w:pPr>
      <w:r>
        <w:rPr>
          <w:rFonts w:hint="eastAsia" w:ascii="仿宋_GB2312" w:hAnsi="仿宋_GB2312" w:eastAsia="仿宋_GB2312" w:cs="仿宋_GB2312"/>
          <w:b/>
          <w:sz w:val="30"/>
          <w:szCs w:val="30"/>
          <w:lang w:val="en-US" w:eastAsia="zh-CN"/>
        </w:rPr>
        <w:t>法定代表人身份证明</w:t>
      </w:r>
    </w:p>
    <w:p w14:paraId="0F6B9E8E">
      <w:pPr>
        <w:tabs>
          <w:tab w:val="left" w:pos="3880"/>
        </w:tabs>
        <w:autoSpaceDE w:val="0"/>
        <w:autoSpaceDN w:val="0"/>
        <w:adjustRightInd w:val="0"/>
        <w:snapToGrid w:val="0"/>
        <w:ind w:right="-20"/>
        <w:jc w:val="left"/>
        <w:rPr>
          <w:rFonts w:hint="eastAsia" w:ascii="仿宋_GB2312" w:hAnsi="仿宋_GB2312" w:eastAsia="仿宋_GB2312" w:cs="仿宋_GB2312"/>
          <w:color w:val="000000"/>
          <w:kern w:val="0"/>
          <w:position w:val="-4"/>
          <w:sz w:val="24"/>
          <w:szCs w:val="24"/>
          <w:lang w:val="en-US" w:eastAsia="zh-CN"/>
        </w:rPr>
      </w:pPr>
    </w:p>
    <w:p w14:paraId="368FE859">
      <w:pPr>
        <w:tabs>
          <w:tab w:val="left" w:pos="3880"/>
        </w:tabs>
        <w:autoSpaceDE w:val="0"/>
        <w:autoSpaceDN w:val="0"/>
        <w:adjustRightInd w:val="0"/>
        <w:snapToGrid w:val="0"/>
        <w:ind w:right="-20"/>
        <w:jc w:val="left"/>
        <w:rPr>
          <w:rFonts w:hint="eastAsia" w:ascii="仿宋_GB2312" w:hAnsi="仿宋_GB2312" w:eastAsia="仿宋_GB2312" w:cs="仿宋_GB2312"/>
          <w:color w:val="000000"/>
          <w:kern w:val="0"/>
          <w:position w:val="-4"/>
          <w:sz w:val="24"/>
          <w:szCs w:val="24"/>
          <w:lang w:val="en-US" w:eastAsia="zh-CN"/>
        </w:rPr>
      </w:pPr>
    </w:p>
    <w:p w14:paraId="30371746">
      <w:pPr>
        <w:tabs>
          <w:tab w:val="left" w:pos="3880"/>
        </w:tabs>
        <w:autoSpaceDE w:val="0"/>
        <w:autoSpaceDN w:val="0"/>
        <w:adjustRightInd w:val="0"/>
        <w:snapToGrid w:val="0"/>
        <w:ind w:right="-20"/>
        <w:jc w:val="left"/>
        <w:rPr>
          <w:rFonts w:hint="eastAsia" w:ascii="仿宋_GB2312" w:hAnsi="仿宋_GB2312" w:eastAsia="仿宋_GB2312" w:cs="仿宋_GB2312"/>
          <w:color w:val="000000"/>
          <w:kern w:val="0"/>
          <w:position w:val="-4"/>
          <w:sz w:val="30"/>
          <w:szCs w:val="30"/>
          <w:lang w:val="en-US" w:eastAsia="zh-CN"/>
        </w:rPr>
      </w:pPr>
    </w:p>
    <w:p w14:paraId="5BCFB1F6">
      <w:pPr>
        <w:tabs>
          <w:tab w:val="left" w:pos="3880"/>
        </w:tabs>
        <w:autoSpaceDE w:val="0"/>
        <w:autoSpaceDN w:val="0"/>
        <w:adjustRightInd w:val="0"/>
        <w:snapToGrid w:val="0"/>
        <w:ind w:right="-2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position w:val="-4"/>
          <w:sz w:val="30"/>
          <w:szCs w:val="30"/>
          <w:lang w:val="en-US" w:eastAsia="zh-CN"/>
        </w:rPr>
        <w:t>供应商</w:t>
      </w:r>
      <w:r>
        <w:rPr>
          <w:rFonts w:hint="eastAsia" w:ascii="仿宋_GB2312" w:hAnsi="仿宋_GB2312" w:eastAsia="仿宋_GB2312" w:cs="仿宋_GB2312"/>
          <w:color w:val="000000"/>
          <w:kern w:val="0"/>
          <w:position w:val="-4"/>
          <w:sz w:val="30"/>
          <w:szCs w:val="30"/>
        </w:rPr>
        <w:t>名</w:t>
      </w:r>
      <w:r>
        <w:rPr>
          <w:rFonts w:hint="eastAsia" w:ascii="仿宋_GB2312" w:hAnsi="仿宋_GB2312" w:eastAsia="仿宋_GB2312" w:cs="仿宋_GB2312"/>
          <w:color w:val="000000"/>
          <w:spacing w:val="-2"/>
          <w:kern w:val="0"/>
          <w:position w:val="-4"/>
          <w:sz w:val="30"/>
          <w:szCs w:val="30"/>
        </w:rPr>
        <w:t>称</w:t>
      </w:r>
      <w:r>
        <w:rPr>
          <w:rFonts w:hint="eastAsia" w:ascii="仿宋_GB2312" w:hAnsi="仿宋_GB2312" w:eastAsia="仿宋_GB2312" w:cs="仿宋_GB2312"/>
          <w:color w:val="000000"/>
          <w:kern w:val="0"/>
          <w:position w:val="-4"/>
          <w:sz w:val="30"/>
          <w:szCs w:val="30"/>
        </w:rPr>
        <w:t>：</w:t>
      </w:r>
      <w:r>
        <w:rPr>
          <w:rFonts w:hint="eastAsia" w:ascii="仿宋_GB2312" w:hAnsi="仿宋_GB2312" w:eastAsia="仿宋_GB2312" w:cs="仿宋_GB2312"/>
          <w:color w:val="000000"/>
          <w:sz w:val="30"/>
          <w:szCs w:val="30"/>
          <w:u w:val="single"/>
        </w:rPr>
        <w:t xml:space="preserve">                 </w:t>
      </w:r>
    </w:p>
    <w:p w14:paraId="4B4F4E32">
      <w:pPr>
        <w:tabs>
          <w:tab w:val="left" w:pos="2400"/>
          <w:tab w:val="left" w:pos="3880"/>
          <w:tab w:val="left" w:pos="5340"/>
          <w:tab w:val="left" w:pos="6820"/>
        </w:tabs>
        <w:autoSpaceDE w:val="0"/>
        <w:autoSpaceDN w:val="0"/>
        <w:adjustRightInd w:val="0"/>
        <w:snapToGrid w:val="0"/>
        <w:ind w:right="-20"/>
        <w:jc w:val="left"/>
        <w:rPr>
          <w:rFonts w:hint="eastAsia" w:ascii="仿宋_GB2312" w:hAnsi="仿宋_GB2312" w:eastAsia="仿宋_GB2312" w:cs="仿宋_GB2312"/>
          <w:color w:val="000000"/>
          <w:kern w:val="0"/>
          <w:position w:val="-2"/>
          <w:sz w:val="30"/>
          <w:szCs w:val="30"/>
        </w:rPr>
      </w:pPr>
      <w:r>
        <w:rPr>
          <w:rFonts w:hint="eastAsia" w:ascii="仿宋_GB2312" w:hAnsi="仿宋_GB2312" w:eastAsia="仿宋_GB2312" w:cs="仿宋_GB2312"/>
          <w:color w:val="000000"/>
          <w:kern w:val="0"/>
          <w:position w:val="-2"/>
          <w:sz w:val="30"/>
          <w:szCs w:val="30"/>
        </w:rPr>
        <w:t>统一社会信用代码：</w:t>
      </w:r>
      <w:r>
        <w:rPr>
          <w:rFonts w:hint="eastAsia" w:ascii="仿宋_GB2312" w:hAnsi="仿宋_GB2312" w:eastAsia="仿宋_GB2312" w:cs="仿宋_GB2312"/>
          <w:color w:val="000000"/>
          <w:sz w:val="30"/>
          <w:szCs w:val="30"/>
          <w:u w:val="single"/>
        </w:rPr>
        <w:t xml:space="preserve">                 </w:t>
      </w:r>
    </w:p>
    <w:p w14:paraId="1F86D76A">
      <w:pPr>
        <w:tabs>
          <w:tab w:val="left" w:pos="2400"/>
          <w:tab w:val="left" w:pos="3880"/>
          <w:tab w:val="left" w:pos="5340"/>
          <w:tab w:val="left" w:pos="6820"/>
        </w:tabs>
        <w:autoSpaceDE w:val="0"/>
        <w:autoSpaceDN w:val="0"/>
        <w:adjustRightInd w:val="0"/>
        <w:snapToGrid w:val="0"/>
        <w:ind w:right="-20"/>
        <w:jc w:val="left"/>
        <w:rPr>
          <w:rFonts w:hint="eastAsia" w:ascii="仿宋_GB2312" w:hAnsi="仿宋_GB2312" w:eastAsia="仿宋_GB2312" w:cs="仿宋_GB2312"/>
          <w:color w:val="000000"/>
          <w:kern w:val="0"/>
          <w:position w:val="-2"/>
          <w:sz w:val="30"/>
          <w:szCs w:val="30"/>
        </w:rPr>
      </w:pPr>
      <w:r>
        <w:rPr>
          <w:rFonts w:hint="eastAsia" w:ascii="仿宋_GB2312" w:hAnsi="仿宋_GB2312" w:eastAsia="仿宋_GB2312" w:cs="仿宋_GB2312"/>
          <w:color w:val="000000"/>
          <w:kern w:val="0"/>
          <w:position w:val="-2"/>
          <w:sz w:val="30"/>
          <w:szCs w:val="30"/>
        </w:rPr>
        <w:t>注册地址：</w:t>
      </w:r>
      <w:r>
        <w:rPr>
          <w:rFonts w:hint="eastAsia" w:ascii="仿宋_GB2312" w:hAnsi="仿宋_GB2312" w:eastAsia="仿宋_GB2312" w:cs="仿宋_GB2312"/>
          <w:color w:val="000000"/>
          <w:sz w:val="30"/>
          <w:szCs w:val="30"/>
          <w:u w:val="single"/>
        </w:rPr>
        <w:t xml:space="preserve">                 </w:t>
      </w:r>
    </w:p>
    <w:p w14:paraId="6C375240">
      <w:pPr>
        <w:tabs>
          <w:tab w:val="left" w:pos="2400"/>
          <w:tab w:val="left" w:pos="3880"/>
          <w:tab w:val="left" w:pos="5340"/>
          <w:tab w:val="left" w:pos="6820"/>
        </w:tabs>
        <w:autoSpaceDE w:val="0"/>
        <w:autoSpaceDN w:val="0"/>
        <w:adjustRightInd w:val="0"/>
        <w:snapToGrid w:val="0"/>
        <w:ind w:right="-23"/>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position w:val="-2"/>
          <w:sz w:val="30"/>
          <w:szCs w:val="30"/>
        </w:rPr>
        <w:t>姓名</w:t>
      </w:r>
      <w:r>
        <w:rPr>
          <w:rFonts w:hint="eastAsia" w:ascii="仿宋_GB2312" w:hAnsi="仿宋_GB2312" w:eastAsia="仿宋_GB2312" w:cs="仿宋_GB2312"/>
          <w:color w:val="000000"/>
          <w:spacing w:val="-2"/>
          <w:kern w:val="0"/>
          <w:position w:val="-2"/>
          <w:sz w:val="30"/>
          <w:szCs w:val="30"/>
        </w:rPr>
        <w:t>：</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kern w:val="0"/>
          <w:position w:val="-2"/>
          <w:sz w:val="30"/>
          <w:szCs w:val="30"/>
        </w:rPr>
        <w:t>性别</w:t>
      </w:r>
      <w:r>
        <w:rPr>
          <w:rFonts w:hint="eastAsia" w:ascii="仿宋_GB2312" w:hAnsi="仿宋_GB2312" w:eastAsia="仿宋_GB2312" w:cs="仿宋_GB2312"/>
          <w:color w:val="000000"/>
          <w:spacing w:val="-2"/>
          <w:kern w:val="0"/>
          <w:position w:val="-2"/>
          <w:sz w:val="30"/>
          <w:szCs w:val="30"/>
        </w:rPr>
        <w:t>：</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kern w:val="0"/>
          <w:position w:val="-2"/>
          <w:sz w:val="30"/>
          <w:szCs w:val="30"/>
        </w:rPr>
        <w:t>年</w:t>
      </w:r>
      <w:r>
        <w:rPr>
          <w:rFonts w:hint="eastAsia" w:ascii="仿宋_GB2312" w:hAnsi="仿宋_GB2312" w:eastAsia="仿宋_GB2312" w:cs="仿宋_GB2312"/>
          <w:color w:val="000000"/>
          <w:spacing w:val="-2"/>
          <w:kern w:val="0"/>
          <w:position w:val="-2"/>
          <w:sz w:val="30"/>
          <w:szCs w:val="30"/>
        </w:rPr>
        <w:t>龄</w:t>
      </w:r>
      <w:r>
        <w:rPr>
          <w:rFonts w:hint="eastAsia" w:ascii="仿宋_GB2312" w:hAnsi="仿宋_GB2312" w:eastAsia="仿宋_GB2312" w:cs="仿宋_GB2312"/>
          <w:color w:val="000000"/>
          <w:kern w:val="0"/>
          <w:position w:val="-2"/>
          <w:sz w:val="30"/>
          <w:szCs w:val="30"/>
        </w:rPr>
        <w:t>：</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kern w:val="0"/>
          <w:position w:val="-2"/>
          <w:sz w:val="30"/>
          <w:szCs w:val="30"/>
        </w:rPr>
        <w:t>职</w:t>
      </w:r>
      <w:r>
        <w:rPr>
          <w:rFonts w:hint="eastAsia" w:ascii="仿宋_GB2312" w:hAnsi="仿宋_GB2312" w:eastAsia="仿宋_GB2312" w:cs="仿宋_GB2312"/>
          <w:color w:val="000000"/>
          <w:spacing w:val="-2"/>
          <w:kern w:val="0"/>
          <w:position w:val="-2"/>
          <w:sz w:val="30"/>
          <w:szCs w:val="30"/>
        </w:rPr>
        <w:t>务</w:t>
      </w:r>
      <w:r>
        <w:rPr>
          <w:rFonts w:hint="eastAsia" w:ascii="仿宋_GB2312" w:hAnsi="仿宋_GB2312" w:eastAsia="仿宋_GB2312" w:cs="仿宋_GB2312"/>
          <w:color w:val="000000"/>
          <w:kern w:val="0"/>
          <w:position w:val="-2"/>
          <w:sz w:val="30"/>
          <w:szCs w:val="30"/>
        </w:rPr>
        <w:t>：</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kern w:val="0"/>
          <w:position w:val="-2"/>
          <w:sz w:val="30"/>
          <w:szCs w:val="30"/>
        </w:rPr>
        <w:t>系</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pacing w:val="-2"/>
          <w:kern w:val="0"/>
          <w:position w:val="-2"/>
          <w:sz w:val="30"/>
          <w:szCs w:val="30"/>
        </w:rPr>
        <w:t>（</w:t>
      </w:r>
      <w:r>
        <w:rPr>
          <w:rFonts w:hint="eastAsia" w:ascii="仿宋_GB2312" w:hAnsi="仿宋_GB2312" w:eastAsia="仿宋_GB2312" w:cs="仿宋_GB2312"/>
          <w:color w:val="000000"/>
          <w:kern w:val="0"/>
          <w:position w:val="-2"/>
          <w:sz w:val="30"/>
          <w:szCs w:val="30"/>
          <w:lang w:eastAsia="zh-CN"/>
        </w:rPr>
        <w:t>申请人</w:t>
      </w:r>
      <w:r>
        <w:rPr>
          <w:rFonts w:hint="eastAsia" w:ascii="仿宋_GB2312" w:hAnsi="仿宋_GB2312" w:eastAsia="仿宋_GB2312" w:cs="仿宋_GB2312"/>
          <w:color w:val="000000"/>
          <w:spacing w:val="-2"/>
          <w:kern w:val="0"/>
          <w:position w:val="-2"/>
          <w:sz w:val="30"/>
          <w:szCs w:val="30"/>
        </w:rPr>
        <w:t>名</w:t>
      </w:r>
      <w:r>
        <w:rPr>
          <w:rFonts w:hint="eastAsia" w:ascii="仿宋_GB2312" w:hAnsi="仿宋_GB2312" w:eastAsia="仿宋_GB2312" w:cs="仿宋_GB2312"/>
          <w:color w:val="000000"/>
          <w:kern w:val="0"/>
          <w:position w:val="-2"/>
          <w:sz w:val="30"/>
          <w:szCs w:val="30"/>
        </w:rPr>
        <w:t>称</w:t>
      </w:r>
      <w:r>
        <w:rPr>
          <w:rFonts w:hint="eastAsia" w:ascii="仿宋_GB2312" w:hAnsi="仿宋_GB2312" w:eastAsia="仿宋_GB2312" w:cs="仿宋_GB2312"/>
          <w:color w:val="000000"/>
          <w:spacing w:val="-2"/>
          <w:kern w:val="0"/>
          <w:position w:val="-2"/>
          <w:sz w:val="30"/>
          <w:szCs w:val="30"/>
        </w:rPr>
        <w:t>）</w:t>
      </w:r>
      <w:r>
        <w:rPr>
          <w:rFonts w:hint="eastAsia" w:ascii="仿宋_GB2312" w:hAnsi="仿宋_GB2312" w:eastAsia="仿宋_GB2312" w:cs="仿宋_GB2312"/>
          <w:color w:val="000000"/>
          <w:kern w:val="0"/>
          <w:position w:val="-2"/>
          <w:sz w:val="30"/>
          <w:szCs w:val="30"/>
        </w:rPr>
        <w:t>的</w:t>
      </w:r>
      <w:r>
        <w:rPr>
          <w:rFonts w:hint="eastAsia" w:ascii="仿宋_GB2312" w:hAnsi="仿宋_GB2312" w:eastAsia="仿宋_GB2312" w:cs="仿宋_GB2312"/>
          <w:color w:val="000000"/>
          <w:spacing w:val="-2"/>
          <w:kern w:val="0"/>
          <w:position w:val="-2"/>
          <w:sz w:val="30"/>
          <w:szCs w:val="30"/>
        </w:rPr>
        <w:t>法定</w:t>
      </w:r>
      <w:r>
        <w:rPr>
          <w:rFonts w:hint="eastAsia" w:ascii="仿宋_GB2312" w:hAnsi="仿宋_GB2312" w:eastAsia="仿宋_GB2312" w:cs="仿宋_GB2312"/>
          <w:color w:val="000000"/>
          <w:kern w:val="0"/>
          <w:position w:val="-2"/>
          <w:sz w:val="30"/>
          <w:szCs w:val="30"/>
        </w:rPr>
        <w:t>代表</w:t>
      </w:r>
      <w:r>
        <w:rPr>
          <w:rFonts w:hint="eastAsia" w:ascii="仿宋_GB2312" w:hAnsi="仿宋_GB2312" w:eastAsia="仿宋_GB2312" w:cs="仿宋_GB2312"/>
          <w:color w:val="000000"/>
          <w:spacing w:val="-2"/>
          <w:kern w:val="0"/>
          <w:position w:val="-2"/>
          <w:sz w:val="30"/>
          <w:szCs w:val="30"/>
        </w:rPr>
        <w:t>人</w:t>
      </w:r>
      <w:r>
        <w:rPr>
          <w:rFonts w:hint="eastAsia" w:ascii="仿宋_GB2312" w:hAnsi="仿宋_GB2312" w:eastAsia="仿宋_GB2312" w:cs="仿宋_GB2312"/>
          <w:color w:val="000000"/>
          <w:kern w:val="0"/>
          <w:position w:val="-2"/>
          <w:sz w:val="30"/>
          <w:szCs w:val="30"/>
        </w:rPr>
        <w:t>。</w:t>
      </w:r>
    </w:p>
    <w:p w14:paraId="006DE671">
      <w:pPr>
        <w:autoSpaceDE w:val="0"/>
        <w:autoSpaceDN w:val="0"/>
        <w:adjustRightInd w:val="0"/>
        <w:snapToGrid w:val="0"/>
        <w:ind w:left="520" w:right="-2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特此</w:t>
      </w:r>
      <w:r>
        <w:rPr>
          <w:rFonts w:hint="eastAsia" w:ascii="仿宋_GB2312" w:hAnsi="仿宋_GB2312" w:eastAsia="仿宋_GB2312" w:cs="仿宋_GB2312"/>
          <w:color w:val="000000"/>
          <w:spacing w:val="-2"/>
          <w:kern w:val="0"/>
          <w:sz w:val="30"/>
          <w:szCs w:val="30"/>
        </w:rPr>
        <w:t>证</w:t>
      </w:r>
      <w:r>
        <w:rPr>
          <w:rFonts w:hint="eastAsia" w:ascii="仿宋_GB2312" w:hAnsi="仿宋_GB2312" w:eastAsia="仿宋_GB2312" w:cs="仿宋_GB2312"/>
          <w:color w:val="000000"/>
          <w:kern w:val="0"/>
          <w:sz w:val="30"/>
          <w:szCs w:val="30"/>
        </w:rPr>
        <w:t>明。</w:t>
      </w:r>
    </w:p>
    <w:p w14:paraId="15FD44A3">
      <w:pPr>
        <w:autoSpaceDE w:val="0"/>
        <w:autoSpaceDN w:val="0"/>
        <w:adjustRightInd w:val="0"/>
        <w:snapToGrid w:val="0"/>
        <w:ind w:right="-20"/>
        <w:jc w:val="left"/>
        <w:rPr>
          <w:rFonts w:hint="eastAsia" w:ascii="仿宋_GB2312" w:hAnsi="仿宋_GB2312" w:eastAsia="仿宋_GB2312" w:cs="仿宋_GB2312"/>
          <w:b/>
          <w:color w:val="000000"/>
          <w:kern w:val="0"/>
          <w:sz w:val="30"/>
          <w:szCs w:val="30"/>
        </w:rPr>
      </w:pPr>
    </w:p>
    <w:p w14:paraId="650008B0">
      <w:pPr>
        <w:autoSpaceDE w:val="0"/>
        <w:autoSpaceDN w:val="0"/>
        <w:adjustRightInd w:val="0"/>
        <w:snapToGrid w:val="0"/>
        <w:ind w:right="-20"/>
        <w:jc w:val="left"/>
        <w:rPr>
          <w:rFonts w:hint="eastAsia" w:ascii="仿宋_GB2312" w:hAnsi="仿宋_GB2312" w:eastAsia="仿宋_GB2312" w:cs="仿宋_GB2312"/>
          <w:b/>
          <w:color w:val="000000"/>
          <w:kern w:val="0"/>
          <w:sz w:val="30"/>
          <w:szCs w:val="30"/>
        </w:rPr>
      </w:pPr>
      <w:r>
        <w:rPr>
          <w:rFonts w:hint="eastAsia" w:ascii="仿宋_GB2312" w:hAnsi="仿宋_GB2312" w:eastAsia="仿宋_GB2312" w:cs="仿宋_GB2312"/>
          <w:b/>
          <w:color w:val="000000"/>
          <w:kern w:val="0"/>
          <w:sz w:val="30"/>
          <w:szCs w:val="30"/>
        </w:rPr>
        <w:t>附：法定代表人身份证复印件</w:t>
      </w:r>
    </w:p>
    <w:p w14:paraId="05629F8A">
      <w:pPr>
        <w:autoSpaceDE w:val="0"/>
        <w:autoSpaceDN w:val="0"/>
        <w:adjustRightInd w:val="0"/>
        <w:snapToGrid w:val="0"/>
        <w:ind w:left="100" w:right="4231"/>
        <w:jc w:val="left"/>
        <w:rPr>
          <w:rFonts w:hint="eastAsia" w:ascii="仿宋_GB2312" w:hAnsi="仿宋_GB2312" w:eastAsia="仿宋_GB2312" w:cs="仿宋_GB2312"/>
          <w:b/>
          <w:color w:val="000000"/>
          <w:spacing w:val="-2"/>
          <w:kern w:val="0"/>
          <w:sz w:val="30"/>
          <w:szCs w:val="30"/>
        </w:rPr>
      </w:pPr>
    </w:p>
    <w:tbl>
      <w:tblPr>
        <w:tblStyle w:val="48"/>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9"/>
        <w:gridCol w:w="3680"/>
      </w:tblGrid>
      <w:tr w14:paraId="46B1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3679" w:type="dxa"/>
            <w:noWrap w:val="0"/>
            <w:vAlign w:val="center"/>
          </w:tcPr>
          <w:p w14:paraId="660E5323">
            <w:pPr>
              <w:adjustRightInd w:val="0"/>
              <w:snapToGrid w:val="0"/>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身份证（正面）</w:t>
            </w:r>
            <w:r>
              <w:rPr>
                <w:rFonts w:hint="eastAsia" w:ascii="仿宋_GB2312" w:hAnsi="仿宋_GB2312" w:eastAsia="仿宋_GB2312" w:cs="仿宋_GB2312"/>
                <w:color w:val="000000"/>
                <w:spacing w:val="-2"/>
                <w:kern w:val="0"/>
                <w:sz w:val="30"/>
                <w:szCs w:val="30"/>
              </w:rPr>
              <w:t>复</w:t>
            </w:r>
            <w:r>
              <w:rPr>
                <w:rFonts w:hint="eastAsia" w:ascii="仿宋_GB2312" w:hAnsi="仿宋_GB2312" w:eastAsia="仿宋_GB2312" w:cs="仿宋_GB2312"/>
                <w:color w:val="000000"/>
                <w:kern w:val="0"/>
                <w:sz w:val="30"/>
                <w:szCs w:val="30"/>
              </w:rPr>
              <w:t>印</w:t>
            </w:r>
            <w:r>
              <w:rPr>
                <w:rFonts w:hint="eastAsia" w:ascii="仿宋_GB2312" w:hAnsi="仿宋_GB2312" w:eastAsia="仿宋_GB2312" w:cs="仿宋_GB2312"/>
                <w:color w:val="000000"/>
                <w:spacing w:val="-2"/>
                <w:kern w:val="0"/>
                <w:sz w:val="30"/>
                <w:szCs w:val="30"/>
              </w:rPr>
              <w:t>件</w:t>
            </w:r>
          </w:p>
        </w:tc>
        <w:tc>
          <w:tcPr>
            <w:tcW w:w="3680" w:type="dxa"/>
            <w:noWrap w:val="0"/>
            <w:vAlign w:val="center"/>
          </w:tcPr>
          <w:p w14:paraId="0121465C">
            <w:pPr>
              <w:adjustRightInd w:val="0"/>
              <w:snapToGrid w:val="0"/>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身份证（反面）</w:t>
            </w:r>
            <w:r>
              <w:rPr>
                <w:rFonts w:hint="eastAsia" w:ascii="仿宋_GB2312" w:hAnsi="仿宋_GB2312" w:eastAsia="仿宋_GB2312" w:cs="仿宋_GB2312"/>
                <w:color w:val="000000"/>
                <w:spacing w:val="-2"/>
                <w:kern w:val="0"/>
                <w:sz w:val="30"/>
                <w:szCs w:val="30"/>
              </w:rPr>
              <w:t>复</w:t>
            </w:r>
            <w:r>
              <w:rPr>
                <w:rFonts w:hint="eastAsia" w:ascii="仿宋_GB2312" w:hAnsi="仿宋_GB2312" w:eastAsia="仿宋_GB2312" w:cs="仿宋_GB2312"/>
                <w:color w:val="000000"/>
                <w:kern w:val="0"/>
                <w:sz w:val="30"/>
                <w:szCs w:val="30"/>
              </w:rPr>
              <w:t>印</w:t>
            </w:r>
            <w:r>
              <w:rPr>
                <w:rFonts w:hint="eastAsia" w:ascii="仿宋_GB2312" w:hAnsi="仿宋_GB2312" w:eastAsia="仿宋_GB2312" w:cs="仿宋_GB2312"/>
                <w:color w:val="000000"/>
                <w:spacing w:val="-2"/>
                <w:kern w:val="0"/>
                <w:sz w:val="30"/>
                <w:szCs w:val="30"/>
              </w:rPr>
              <w:t>件</w:t>
            </w:r>
          </w:p>
        </w:tc>
      </w:tr>
    </w:tbl>
    <w:p w14:paraId="6372321E">
      <w:pPr>
        <w:adjustRightInd w:val="0"/>
        <w:snapToGrid w:val="0"/>
        <w:rPr>
          <w:rFonts w:hint="eastAsia" w:ascii="仿宋_GB2312" w:hAnsi="仿宋_GB2312" w:eastAsia="仿宋_GB2312" w:cs="仿宋_GB2312"/>
          <w:color w:val="000000"/>
          <w:sz w:val="30"/>
          <w:szCs w:val="30"/>
        </w:rPr>
      </w:pPr>
    </w:p>
    <w:p w14:paraId="6D70C053">
      <w:pPr>
        <w:adjustRightInd w:val="0"/>
        <w:snapToGrid w:val="0"/>
        <w:rPr>
          <w:rFonts w:hint="eastAsia" w:ascii="仿宋_GB2312" w:hAnsi="仿宋_GB2312" w:eastAsia="仿宋_GB2312" w:cs="仿宋_GB2312"/>
          <w:color w:val="000000"/>
          <w:sz w:val="30"/>
          <w:szCs w:val="30"/>
        </w:rPr>
      </w:pPr>
    </w:p>
    <w:p w14:paraId="3FF209AA">
      <w:pPr>
        <w:adjustRightInd w:val="0"/>
        <w:snapToGrid w:val="0"/>
        <w:rPr>
          <w:rFonts w:hint="eastAsia" w:ascii="仿宋_GB2312" w:hAnsi="仿宋_GB2312" w:eastAsia="仿宋_GB2312" w:cs="仿宋_GB2312"/>
          <w:color w:val="000000"/>
          <w:sz w:val="30"/>
          <w:szCs w:val="30"/>
        </w:rPr>
      </w:pPr>
    </w:p>
    <w:p w14:paraId="24F09356">
      <w:pPr>
        <w:adjustRightInd w:val="0"/>
        <w:snapToGrid w:val="0"/>
        <w:ind w:firstLine="3600" w:firstLineChars="1200"/>
        <w:rPr>
          <w:rFonts w:hint="eastAsia" w:ascii="仿宋_GB2312" w:hAnsi="仿宋_GB2312" w:eastAsia="仿宋_GB2312" w:cs="仿宋_GB2312"/>
          <w:color w:val="000000"/>
          <w:sz w:val="30"/>
          <w:szCs w:val="30"/>
          <w:u w:val="single"/>
        </w:rPr>
      </w:pPr>
      <w:r>
        <w:rPr>
          <w:rFonts w:hint="eastAsia" w:ascii="仿宋_GB2312" w:hAnsi="仿宋_GB2312" w:eastAsia="仿宋_GB2312" w:cs="仿宋_GB2312"/>
          <w:color w:val="000000"/>
          <w:sz w:val="30"/>
          <w:szCs w:val="30"/>
          <w:lang w:val="en-US" w:eastAsia="zh-CN"/>
        </w:rPr>
        <w:t>供应商名称</w:t>
      </w:r>
      <w:r>
        <w:rPr>
          <w:rFonts w:hint="eastAsia" w:ascii="仿宋_GB2312" w:hAnsi="仿宋_GB2312" w:eastAsia="仿宋_GB2312" w:cs="仿宋_GB2312"/>
          <w:color w:val="000000"/>
          <w:sz w:val="30"/>
          <w:szCs w:val="30"/>
        </w:rPr>
        <w:t>（公章）：</w:t>
      </w:r>
      <w:r>
        <w:rPr>
          <w:rFonts w:hint="eastAsia" w:ascii="仿宋_GB2312" w:hAnsi="仿宋_GB2312" w:eastAsia="仿宋_GB2312" w:cs="仿宋_GB2312"/>
          <w:color w:val="000000"/>
          <w:sz w:val="30"/>
          <w:szCs w:val="30"/>
          <w:u w:val="single"/>
        </w:rPr>
        <w:t xml:space="preserve">         </w:t>
      </w:r>
    </w:p>
    <w:p w14:paraId="2B3CE38C">
      <w:pPr>
        <w:pStyle w:val="46"/>
        <w:rPr>
          <w:rFonts w:hint="eastAsia" w:ascii="仿宋_GB2312" w:hAnsi="仿宋_GB2312" w:eastAsia="仿宋_GB2312" w:cs="仿宋_GB2312"/>
        </w:rPr>
      </w:pPr>
    </w:p>
    <w:p w14:paraId="7543C891">
      <w:pPr>
        <w:adjustRightInd w:val="0"/>
        <w:snapToGrid w:val="0"/>
        <w:ind w:right="420" w:firstLine="3600" w:firstLineChars="1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日期：</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月</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日</w:t>
      </w:r>
    </w:p>
    <w:p w14:paraId="24CB4E66">
      <w:pPr>
        <w:adjustRightInd w:val="0"/>
        <w:snapToGrid w:val="0"/>
        <w:rPr>
          <w:rFonts w:hint="eastAsia" w:ascii="仿宋_GB2312" w:hAnsi="仿宋_GB2312" w:eastAsia="仿宋_GB2312" w:cs="仿宋_GB2312"/>
          <w:color w:val="000000"/>
          <w:sz w:val="30"/>
          <w:szCs w:val="30"/>
        </w:rPr>
      </w:pPr>
    </w:p>
    <w:p w14:paraId="4FCF7FB3">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br w:type="page"/>
      </w:r>
    </w:p>
    <w:p w14:paraId="31796C34">
      <w:pPr>
        <w:snapToGrid w:val="0"/>
        <w:spacing w:line="640" w:lineRule="exact"/>
        <w:jc w:val="center"/>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法定代表人授权委托书</w:t>
      </w:r>
    </w:p>
    <w:p w14:paraId="029F742F">
      <w:pPr>
        <w:snapToGrid w:val="0"/>
        <w:spacing w:line="640" w:lineRule="exact"/>
        <w:jc w:val="center"/>
        <w:rPr>
          <w:rFonts w:hint="eastAsia" w:ascii="仿宋_GB2312" w:hAnsi="仿宋_GB2312" w:eastAsia="仿宋_GB2312" w:cs="仿宋_GB2312"/>
          <w:bCs/>
          <w:color w:val="000000"/>
          <w:spacing w:val="-20"/>
          <w:sz w:val="24"/>
          <w:szCs w:val="24"/>
        </w:rPr>
      </w:pPr>
    </w:p>
    <w:p w14:paraId="1BA4EE7B">
      <w:pPr>
        <w:adjustRightInd w:val="0"/>
        <w:snapToGri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本人</w:t>
      </w:r>
      <w:r>
        <w:rPr>
          <w:rFonts w:hint="eastAsia" w:ascii="仿宋_GB2312" w:hAnsi="仿宋_GB2312" w:eastAsia="仿宋_GB2312" w:cs="仿宋_GB2312"/>
          <w:bCs/>
          <w:sz w:val="30"/>
          <w:szCs w:val="30"/>
          <w:u w:val="single"/>
        </w:rPr>
        <w:t xml:space="preserve">  （姓名） </w:t>
      </w:r>
      <w:r>
        <w:rPr>
          <w:rFonts w:hint="eastAsia" w:ascii="仿宋_GB2312" w:hAnsi="仿宋_GB2312" w:eastAsia="仿宋_GB2312" w:cs="仿宋_GB2312"/>
          <w:bCs/>
          <w:sz w:val="30"/>
          <w:szCs w:val="30"/>
        </w:rPr>
        <w:t>系</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pacing w:val="-2"/>
          <w:kern w:val="0"/>
          <w:position w:val="-2"/>
          <w:sz w:val="30"/>
          <w:szCs w:val="30"/>
        </w:rPr>
        <w:t>（</w:t>
      </w:r>
      <w:r>
        <w:rPr>
          <w:rFonts w:hint="eastAsia" w:ascii="仿宋_GB2312" w:hAnsi="仿宋_GB2312" w:eastAsia="仿宋_GB2312" w:cs="仿宋_GB2312"/>
          <w:color w:val="000000"/>
          <w:kern w:val="0"/>
          <w:position w:val="-2"/>
          <w:sz w:val="30"/>
          <w:szCs w:val="30"/>
          <w:lang w:val="en-US" w:eastAsia="zh-CN"/>
        </w:rPr>
        <w:t>供应商名称</w:t>
      </w:r>
      <w:r>
        <w:rPr>
          <w:rFonts w:hint="eastAsia" w:ascii="仿宋_GB2312" w:hAnsi="仿宋_GB2312" w:eastAsia="仿宋_GB2312" w:cs="仿宋_GB2312"/>
          <w:color w:val="000000"/>
          <w:spacing w:val="-2"/>
          <w:kern w:val="0"/>
          <w:position w:val="-2"/>
          <w:sz w:val="30"/>
          <w:szCs w:val="30"/>
        </w:rPr>
        <w:t>）</w:t>
      </w:r>
      <w:r>
        <w:rPr>
          <w:rFonts w:hint="eastAsia" w:ascii="仿宋_GB2312" w:hAnsi="仿宋_GB2312" w:eastAsia="仿宋_GB2312" w:cs="仿宋_GB2312"/>
          <w:bCs/>
          <w:sz w:val="30"/>
          <w:szCs w:val="30"/>
        </w:rPr>
        <w:t>的法定代表人，授权</w:t>
      </w:r>
      <w:r>
        <w:rPr>
          <w:rFonts w:hint="eastAsia" w:ascii="仿宋_GB2312" w:hAnsi="仿宋_GB2312" w:eastAsia="仿宋_GB2312" w:cs="仿宋_GB2312"/>
          <w:bCs/>
          <w:sz w:val="30"/>
          <w:szCs w:val="30"/>
          <w:u w:val="single"/>
        </w:rPr>
        <w:t xml:space="preserve">   (职务、姓名） </w:t>
      </w:r>
      <w:r>
        <w:rPr>
          <w:rFonts w:hint="eastAsia" w:ascii="仿宋_GB2312" w:hAnsi="仿宋_GB2312" w:eastAsia="仿宋_GB2312" w:cs="仿宋_GB2312"/>
          <w:bCs/>
          <w:sz w:val="30"/>
          <w:szCs w:val="30"/>
          <w:u w:val="none"/>
          <w:lang w:val="en-US" w:eastAsia="zh-CN"/>
        </w:rPr>
        <w:t>同志，为我单位采购活动的响应供应商代表人，全权代表我单位处理在该采购项目活动中的询比、签订合同、履行合同、验收等一切事宜的合法代理人。</w:t>
      </w:r>
      <w:r>
        <w:rPr>
          <w:rFonts w:hint="eastAsia" w:ascii="仿宋_GB2312" w:hAnsi="仿宋_GB2312" w:eastAsia="仿宋_GB2312" w:cs="仿宋_GB2312"/>
          <w:sz w:val="30"/>
          <w:szCs w:val="30"/>
        </w:rPr>
        <w:t>授权委托人在授权范围内签署的一切文件，我方均予以认可。</w:t>
      </w:r>
    </w:p>
    <w:p w14:paraId="1BC3F603">
      <w:pPr>
        <w:adjustRightInd w:val="0"/>
        <w:snapToGri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授权委托人无转委权。</w:t>
      </w:r>
    </w:p>
    <w:p w14:paraId="505C3422">
      <w:pPr>
        <w:adjustRightInd w:val="0"/>
        <w:snapToGrid w:val="0"/>
        <w:ind w:firstLine="600" w:firstLineChars="200"/>
        <w:jc w:val="left"/>
        <w:rPr>
          <w:rFonts w:hint="eastAsia" w:ascii="仿宋_GB2312" w:hAnsi="仿宋_GB2312" w:eastAsia="仿宋_GB2312" w:cs="仿宋_GB2312"/>
          <w:sz w:val="30"/>
          <w:szCs w:val="30"/>
        </w:rPr>
      </w:pPr>
    </w:p>
    <w:p w14:paraId="2C810028">
      <w:pPr>
        <w:adjustRightInd w:val="0"/>
        <w:snapToGri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附：法定代表人身份证复印件、授权委托人身份证复印件</w:t>
      </w:r>
    </w:p>
    <w:tbl>
      <w:tblPr>
        <w:tblStyle w:val="48"/>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14:paraId="442B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3898" w:type="dxa"/>
            <w:noWrap w:val="0"/>
            <w:vAlign w:val="center"/>
          </w:tcPr>
          <w:p w14:paraId="72693B59">
            <w:pPr>
              <w:adjustRightInd w:val="0"/>
              <w:snapToGrid w:val="0"/>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法定代表人身份证（正面）</w:t>
            </w:r>
            <w:r>
              <w:rPr>
                <w:rFonts w:hint="eastAsia" w:ascii="仿宋_GB2312" w:hAnsi="仿宋_GB2312" w:eastAsia="仿宋_GB2312" w:cs="仿宋_GB2312"/>
                <w:color w:val="000000"/>
                <w:spacing w:val="-2"/>
                <w:kern w:val="0"/>
                <w:sz w:val="30"/>
                <w:szCs w:val="30"/>
              </w:rPr>
              <w:t>复</w:t>
            </w:r>
            <w:r>
              <w:rPr>
                <w:rFonts w:hint="eastAsia" w:ascii="仿宋_GB2312" w:hAnsi="仿宋_GB2312" w:eastAsia="仿宋_GB2312" w:cs="仿宋_GB2312"/>
                <w:color w:val="000000"/>
                <w:kern w:val="0"/>
                <w:sz w:val="30"/>
                <w:szCs w:val="30"/>
              </w:rPr>
              <w:t>印</w:t>
            </w:r>
            <w:r>
              <w:rPr>
                <w:rFonts w:hint="eastAsia" w:ascii="仿宋_GB2312" w:hAnsi="仿宋_GB2312" w:eastAsia="仿宋_GB2312" w:cs="仿宋_GB2312"/>
                <w:color w:val="000000"/>
                <w:spacing w:val="-2"/>
                <w:kern w:val="0"/>
                <w:sz w:val="30"/>
                <w:szCs w:val="30"/>
              </w:rPr>
              <w:t>件</w:t>
            </w:r>
          </w:p>
        </w:tc>
        <w:tc>
          <w:tcPr>
            <w:tcW w:w="3899" w:type="dxa"/>
            <w:noWrap w:val="0"/>
            <w:vAlign w:val="center"/>
          </w:tcPr>
          <w:p w14:paraId="6440D17A">
            <w:pPr>
              <w:adjustRightInd w:val="0"/>
              <w:snapToGrid w:val="0"/>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法定代表人身份证（反面）</w:t>
            </w:r>
            <w:r>
              <w:rPr>
                <w:rFonts w:hint="eastAsia" w:ascii="仿宋_GB2312" w:hAnsi="仿宋_GB2312" w:eastAsia="仿宋_GB2312" w:cs="仿宋_GB2312"/>
                <w:color w:val="000000"/>
                <w:spacing w:val="-2"/>
                <w:kern w:val="0"/>
                <w:sz w:val="30"/>
                <w:szCs w:val="30"/>
              </w:rPr>
              <w:t>复</w:t>
            </w:r>
            <w:r>
              <w:rPr>
                <w:rFonts w:hint="eastAsia" w:ascii="仿宋_GB2312" w:hAnsi="仿宋_GB2312" w:eastAsia="仿宋_GB2312" w:cs="仿宋_GB2312"/>
                <w:color w:val="000000"/>
                <w:kern w:val="0"/>
                <w:sz w:val="30"/>
                <w:szCs w:val="30"/>
              </w:rPr>
              <w:t>印</w:t>
            </w:r>
            <w:r>
              <w:rPr>
                <w:rFonts w:hint="eastAsia" w:ascii="仿宋_GB2312" w:hAnsi="仿宋_GB2312" w:eastAsia="仿宋_GB2312" w:cs="仿宋_GB2312"/>
                <w:color w:val="000000"/>
                <w:spacing w:val="-2"/>
                <w:kern w:val="0"/>
                <w:sz w:val="30"/>
                <w:szCs w:val="30"/>
              </w:rPr>
              <w:t>件</w:t>
            </w:r>
          </w:p>
        </w:tc>
      </w:tr>
      <w:tr w14:paraId="2768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3898" w:type="dxa"/>
            <w:noWrap w:val="0"/>
            <w:vAlign w:val="center"/>
          </w:tcPr>
          <w:p w14:paraId="276AD268">
            <w:pPr>
              <w:adjustRightInd w:val="0"/>
              <w:snapToGrid w:val="0"/>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授权委托人</w:t>
            </w:r>
            <w:r>
              <w:rPr>
                <w:rFonts w:hint="eastAsia" w:ascii="仿宋_GB2312" w:hAnsi="仿宋_GB2312" w:eastAsia="仿宋_GB2312" w:cs="仿宋_GB2312"/>
                <w:color w:val="000000"/>
                <w:kern w:val="0"/>
                <w:sz w:val="30"/>
                <w:szCs w:val="30"/>
              </w:rPr>
              <w:t>身份证（正面）</w:t>
            </w:r>
            <w:r>
              <w:rPr>
                <w:rFonts w:hint="eastAsia" w:ascii="仿宋_GB2312" w:hAnsi="仿宋_GB2312" w:eastAsia="仿宋_GB2312" w:cs="仿宋_GB2312"/>
                <w:color w:val="000000"/>
                <w:spacing w:val="-2"/>
                <w:kern w:val="0"/>
                <w:sz w:val="30"/>
                <w:szCs w:val="30"/>
              </w:rPr>
              <w:t>复</w:t>
            </w:r>
            <w:r>
              <w:rPr>
                <w:rFonts w:hint="eastAsia" w:ascii="仿宋_GB2312" w:hAnsi="仿宋_GB2312" w:eastAsia="仿宋_GB2312" w:cs="仿宋_GB2312"/>
                <w:color w:val="000000"/>
                <w:kern w:val="0"/>
                <w:sz w:val="30"/>
                <w:szCs w:val="30"/>
              </w:rPr>
              <w:t>印</w:t>
            </w:r>
            <w:r>
              <w:rPr>
                <w:rFonts w:hint="eastAsia" w:ascii="仿宋_GB2312" w:hAnsi="仿宋_GB2312" w:eastAsia="仿宋_GB2312" w:cs="仿宋_GB2312"/>
                <w:color w:val="000000"/>
                <w:spacing w:val="-2"/>
                <w:kern w:val="0"/>
                <w:sz w:val="30"/>
                <w:szCs w:val="30"/>
              </w:rPr>
              <w:t>件</w:t>
            </w:r>
          </w:p>
        </w:tc>
        <w:tc>
          <w:tcPr>
            <w:tcW w:w="3899" w:type="dxa"/>
            <w:noWrap w:val="0"/>
            <w:vAlign w:val="center"/>
          </w:tcPr>
          <w:p w14:paraId="15328CEB">
            <w:pPr>
              <w:adjustRightInd w:val="0"/>
              <w:snapToGrid w:val="0"/>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授权委托人</w:t>
            </w:r>
            <w:r>
              <w:rPr>
                <w:rFonts w:hint="eastAsia" w:ascii="仿宋_GB2312" w:hAnsi="仿宋_GB2312" w:eastAsia="仿宋_GB2312" w:cs="仿宋_GB2312"/>
                <w:color w:val="000000"/>
                <w:kern w:val="0"/>
                <w:sz w:val="30"/>
                <w:szCs w:val="30"/>
              </w:rPr>
              <w:t>身份证（反面）</w:t>
            </w:r>
            <w:r>
              <w:rPr>
                <w:rFonts w:hint="eastAsia" w:ascii="仿宋_GB2312" w:hAnsi="仿宋_GB2312" w:eastAsia="仿宋_GB2312" w:cs="仿宋_GB2312"/>
                <w:color w:val="000000"/>
                <w:spacing w:val="-2"/>
                <w:kern w:val="0"/>
                <w:sz w:val="30"/>
                <w:szCs w:val="30"/>
              </w:rPr>
              <w:t>复</w:t>
            </w:r>
            <w:r>
              <w:rPr>
                <w:rFonts w:hint="eastAsia" w:ascii="仿宋_GB2312" w:hAnsi="仿宋_GB2312" w:eastAsia="仿宋_GB2312" w:cs="仿宋_GB2312"/>
                <w:color w:val="000000"/>
                <w:kern w:val="0"/>
                <w:sz w:val="30"/>
                <w:szCs w:val="30"/>
              </w:rPr>
              <w:t>印</w:t>
            </w:r>
            <w:r>
              <w:rPr>
                <w:rFonts w:hint="eastAsia" w:ascii="仿宋_GB2312" w:hAnsi="仿宋_GB2312" w:eastAsia="仿宋_GB2312" w:cs="仿宋_GB2312"/>
                <w:color w:val="000000"/>
                <w:spacing w:val="-2"/>
                <w:kern w:val="0"/>
                <w:sz w:val="30"/>
                <w:szCs w:val="30"/>
              </w:rPr>
              <w:t>件</w:t>
            </w:r>
          </w:p>
        </w:tc>
      </w:tr>
    </w:tbl>
    <w:p w14:paraId="4A8D33E1">
      <w:pPr>
        <w:adjustRightInd w:val="0"/>
        <w:snapToGri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w:t>
      </w:r>
      <w:r>
        <w:rPr>
          <w:rFonts w:hint="eastAsia" w:ascii="仿宋_GB2312" w:hAnsi="仿宋_GB2312" w:eastAsia="仿宋_GB2312" w:cs="仿宋_GB2312"/>
          <w:sz w:val="30"/>
          <w:szCs w:val="30"/>
          <w:lang w:eastAsia="zh-CN"/>
        </w:rPr>
        <w:t>申请人</w:t>
      </w:r>
      <w:r>
        <w:rPr>
          <w:rFonts w:hint="eastAsia" w:ascii="仿宋_GB2312" w:hAnsi="仿宋_GB2312" w:eastAsia="仿宋_GB2312" w:cs="仿宋_GB2312"/>
          <w:sz w:val="30"/>
          <w:szCs w:val="30"/>
        </w:rPr>
        <w:t>代表为授权委托人的提供。</w:t>
      </w:r>
    </w:p>
    <w:p w14:paraId="683E9613">
      <w:pPr>
        <w:adjustRightInd w:val="0"/>
        <w:snapToGrid w:val="0"/>
        <w:ind w:firstLine="600" w:firstLineChars="200"/>
        <w:jc w:val="left"/>
        <w:rPr>
          <w:rFonts w:hint="eastAsia" w:ascii="仿宋_GB2312" w:hAnsi="仿宋_GB2312" w:eastAsia="仿宋_GB2312" w:cs="仿宋_GB2312"/>
          <w:sz w:val="30"/>
          <w:szCs w:val="30"/>
        </w:rPr>
      </w:pPr>
    </w:p>
    <w:p w14:paraId="45699049">
      <w:pPr>
        <w:keepNext w:val="0"/>
        <w:keepLines w:val="0"/>
        <w:pageBreakBefore w:val="0"/>
        <w:widowControl w:val="0"/>
        <w:kinsoku/>
        <w:wordWrap/>
        <w:overflowPunct/>
        <w:topLinePunct w:val="0"/>
        <w:autoSpaceDE/>
        <w:autoSpaceDN/>
        <w:bidi w:val="0"/>
        <w:adjustRightInd w:val="0"/>
        <w:snapToGrid w:val="0"/>
        <w:spacing w:line="480" w:lineRule="auto"/>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供应商名称</w:t>
      </w:r>
      <w:r>
        <w:rPr>
          <w:rFonts w:hint="eastAsia" w:ascii="仿宋_GB2312" w:hAnsi="仿宋_GB2312" w:eastAsia="仿宋_GB2312" w:cs="仿宋_GB2312"/>
          <w:sz w:val="30"/>
          <w:szCs w:val="30"/>
        </w:rPr>
        <w:t>（公章）：</w:t>
      </w:r>
    </w:p>
    <w:p w14:paraId="6EF20F89">
      <w:pPr>
        <w:keepNext w:val="0"/>
        <w:keepLines w:val="0"/>
        <w:pageBreakBefore w:val="0"/>
        <w:widowControl w:val="0"/>
        <w:kinsoku/>
        <w:wordWrap/>
        <w:overflowPunct/>
        <w:topLinePunct w:val="0"/>
        <w:autoSpaceDE/>
        <w:autoSpaceDN/>
        <w:bidi w:val="0"/>
        <w:adjustRightInd w:val="0"/>
        <w:snapToGrid w:val="0"/>
        <w:spacing w:line="480" w:lineRule="auto"/>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 xml:space="preserve">                   法定代表人</w:t>
      </w:r>
      <w:r>
        <w:rPr>
          <w:rFonts w:hint="eastAsia" w:ascii="仿宋_GB2312" w:hAnsi="仿宋_GB2312" w:eastAsia="仿宋_GB2312" w:cs="仿宋_GB2312"/>
          <w:sz w:val="30"/>
          <w:szCs w:val="30"/>
          <w:lang w:val="en-US" w:eastAsia="zh-CN"/>
        </w:rPr>
        <w:t>或</w:t>
      </w:r>
    </w:p>
    <w:p w14:paraId="49049822">
      <w:pPr>
        <w:keepNext w:val="0"/>
        <w:keepLines w:val="0"/>
        <w:pageBreakBefore w:val="0"/>
        <w:widowControl w:val="0"/>
        <w:kinsoku/>
        <w:wordWrap/>
        <w:overflowPunct/>
        <w:topLinePunct w:val="0"/>
        <w:autoSpaceDE/>
        <w:autoSpaceDN/>
        <w:bidi w:val="0"/>
        <w:adjustRightInd w:val="0"/>
        <w:snapToGrid w:val="0"/>
        <w:spacing w:line="480" w:lineRule="auto"/>
        <w:ind w:firstLine="3300" w:firstLineChars="11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授权委托人（签名或盖章）：</w:t>
      </w:r>
    </w:p>
    <w:p w14:paraId="42A83FDF">
      <w:pPr>
        <w:keepNext w:val="0"/>
        <w:keepLines w:val="0"/>
        <w:pageBreakBefore w:val="0"/>
        <w:widowControl w:val="0"/>
        <w:kinsoku/>
        <w:wordWrap/>
        <w:overflowPunct/>
        <w:topLinePunct w:val="0"/>
        <w:autoSpaceDE/>
        <w:autoSpaceDN/>
        <w:bidi w:val="0"/>
        <w:adjustRightInd w:val="0"/>
        <w:snapToGrid w:val="0"/>
        <w:spacing w:line="480" w:lineRule="auto"/>
        <w:ind w:firstLine="600" w:firstLineChars="200"/>
        <w:jc w:val="righ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日期：</w:t>
      </w:r>
      <w:r>
        <w:rPr>
          <w:rFonts w:hint="eastAsia" w:ascii="仿宋_GB2312" w:hAnsi="仿宋_GB2312" w:eastAsia="仿宋_GB2312" w:cs="仿宋_GB2312"/>
          <w:sz w:val="30"/>
          <w:szCs w:val="30"/>
        </w:rPr>
        <w:t>年   月   日</w:t>
      </w:r>
    </w:p>
    <w:p w14:paraId="2E174E21">
      <w:pPr>
        <w:spacing w:line="360" w:lineRule="auto"/>
        <w:ind w:firstLine="600" w:firstLineChars="200"/>
        <w:rPr>
          <w:rFonts w:hint="eastAsia" w:ascii="仿宋_GB2312" w:hAnsi="仿宋_GB2312" w:eastAsia="仿宋_GB2312" w:cs="仿宋_GB2312"/>
          <w:sz w:val="30"/>
          <w:szCs w:val="30"/>
        </w:rPr>
      </w:pPr>
    </w:p>
    <w:p w14:paraId="79585F3B">
      <w:pPr>
        <w:spacing w:line="360" w:lineRule="auto"/>
        <w:ind w:firstLine="480" w:firstLineChars="200"/>
        <w:rPr>
          <w:rFonts w:hint="eastAsia" w:ascii="仿宋_GB2312" w:hAnsi="仿宋_GB2312" w:eastAsia="仿宋_GB2312" w:cs="仿宋_GB2312"/>
          <w:sz w:val="24"/>
          <w:szCs w:val="24"/>
        </w:rPr>
      </w:pPr>
    </w:p>
    <w:p w14:paraId="7CB24EBD">
      <w:pPr>
        <w:numPr>
          <w:ilvl w:val="0"/>
          <w:numId w:val="0"/>
        </w:numPr>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（三）、服务方案</w:t>
      </w:r>
    </w:p>
    <w:p w14:paraId="7265B720">
      <w:pPr>
        <w:rPr>
          <w:rFonts w:hint="default"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格式自拟。对项目的整体实施计划、项目的理解、工作进度安排及服务质量等保障措施、人力保障方面进行说明。</w:t>
      </w:r>
    </w:p>
    <w:p w14:paraId="5689A97D">
      <w:pPr>
        <w:snapToGrid w:val="0"/>
        <w:spacing w:line="640" w:lineRule="exact"/>
        <w:jc w:val="both"/>
        <w:rPr>
          <w:rFonts w:hint="default" w:ascii="仿宋_GB2312" w:hAnsi="仿宋_GB2312" w:eastAsia="仿宋_GB2312" w:cs="仿宋_GB2312"/>
          <w:b/>
          <w:sz w:val="30"/>
          <w:szCs w:val="30"/>
          <w:lang w:val="en-US" w:eastAsia="zh-CN"/>
        </w:rPr>
      </w:pPr>
    </w:p>
    <w:p w14:paraId="58B51CC0">
      <w:pPr>
        <w:spacing w:line="360" w:lineRule="auto"/>
        <w:ind w:firstLine="560" w:firstLineChars="200"/>
        <w:rPr>
          <w:rFonts w:hint="eastAsia" w:ascii="仿宋_GB2312" w:hAnsi="仿宋_GB2312" w:eastAsia="仿宋_GB2312" w:cs="仿宋_GB2312"/>
          <w:sz w:val="28"/>
          <w:szCs w:val="28"/>
        </w:rPr>
      </w:pPr>
    </w:p>
    <w:p w14:paraId="54B95BCA">
      <w:pPr>
        <w:spacing w:line="360" w:lineRule="auto"/>
        <w:ind w:firstLine="560" w:firstLineChars="200"/>
        <w:rPr>
          <w:rFonts w:hint="eastAsia" w:ascii="仿宋_GB2312" w:hAnsi="仿宋_GB2312" w:eastAsia="仿宋_GB2312" w:cs="仿宋_GB2312"/>
          <w:sz w:val="28"/>
          <w:szCs w:val="28"/>
        </w:rPr>
      </w:pPr>
    </w:p>
    <w:p w14:paraId="6D09771E">
      <w:pPr>
        <w:spacing w:line="360" w:lineRule="auto"/>
        <w:ind w:firstLine="560" w:firstLineChars="200"/>
        <w:rPr>
          <w:rFonts w:hint="eastAsia" w:ascii="仿宋_GB2312" w:hAnsi="仿宋_GB2312" w:eastAsia="仿宋_GB2312" w:cs="仿宋_GB2312"/>
          <w:sz w:val="28"/>
          <w:szCs w:val="28"/>
        </w:rPr>
      </w:pPr>
    </w:p>
    <w:p w14:paraId="74BC363B">
      <w:pPr>
        <w:spacing w:line="360" w:lineRule="auto"/>
        <w:ind w:firstLine="560" w:firstLineChars="200"/>
        <w:rPr>
          <w:rFonts w:hint="eastAsia" w:ascii="仿宋_GB2312" w:hAnsi="仿宋_GB2312" w:eastAsia="仿宋_GB2312" w:cs="仿宋_GB2312"/>
          <w:sz w:val="28"/>
          <w:szCs w:val="28"/>
        </w:rPr>
      </w:pPr>
    </w:p>
    <w:p w14:paraId="7727E1D8">
      <w:pPr>
        <w:spacing w:line="360" w:lineRule="auto"/>
        <w:ind w:firstLine="560" w:firstLineChars="200"/>
        <w:rPr>
          <w:rFonts w:hint="eastAsia" w:ascii="仿宋_GB2312" w:hAnsi="仿宋_GB2312" w:eastAsia="仿宋_GB2312" w:cs="仿宋_GB2312"/>
          <w:sz w:val="28"/>
          <w:szCs w:val="28"/>
        </w:rPr>
      </w:pPr>
    </w:p>
    <w:p w14:paraId="097416BC">
      <w:pPr>
        <w:spacing w:line="360" w:lineRule="auto"/>
        <w:ind w:firstLine="560" w:firstLineChars="200"/>
        <w:rPr>
          <w:rFonts w:hint="eastAsia" w:ascii="仿宋_GB2312" w:hAnsi="仿宋_GB2312" w:eastAsia="仿宋_GB2312" w:cs="仿宋_GB2312"/>
          <w:sz w:val="28"/>
          <w:szCs w:val="28"/>
        </w:rPr>
      </w:pPr>
    </w:p>
    <w:p w14:paraId="36FBBF34">
      <w:pPr>
        <w:spacing w:line="360" w:lineRule="auto"/>
        <w:ind w:firstLine="560" w:firstLineChars="200"/>
        <w:rPr>
          <w:rFonts w:hint="eastAsia" w:ascii="仿宋_GB2312" w:hAnsi="仿宋_GB2312" w:eastAsia="仿宋_GB2312" w:cs="仿宋_GB2312"/>
          <w:sz w:val="28"/>
          <w:szCs w:val="28"/>
        </w:rPr>
      </w:pPr>
    </w:p>
    <w:p w14:paraId="0FA210E9">
      <w:pPr>
        <w:spacing w:line="360" w:lineRule="auto"/>
        <w:ind w:firstLine="560" w:firstLineChars="200"/>
        <w:rPr>
          <w:rFonts w:hint="eastAsia" w:ascii="仿宋_GB2312" w:hAnsi="仿宋_GB2312" w:eastAsia="仿宋_GB2312" w:cs="仿宋_GB2312"/>
          <w:sz w:val="28"/>
          <w:szCs w:val="28"/>
        </w:rPr>
      </w:pPr>
    </w:p>
    <w:p w14:paraId="16ACE107">
      <w:pPr>
        <w:spacing w:line="360" w:lineRule="auto"/>
        <w:ind w:firstLine="560" w:firstLineChars="200"/>
        <w:rPr>
          <w:rFonts w:hint="eastAsia" w:ascii="仿宋_GB2312" w:hAnsi="仿宋_GB2312" w:eastAsia="仿宋_GB2312" w:cs="仿宋_GB2312"/>
          <w:sz w:val="28"/>
          <w:szCs w:val="28"/>
        </w:rPr>
      </w:pPr>
    </w:p>
    <w:p w14:paraId="2A514BAF">
      <w:pPr>
        <w:spacing w:line="360" w:lineRule="auto"/>
        <w:ind w:firstLine="560" w:firstLineChars="200"/>
        <w:rPr>
          <w:rFonts w:hint="eastAsia" w:ascii="仿宋_GB2312" w:hAnsi="仿宋_GB2312" w:eastAsia="仿宋_GB2312" w:cs="仿宋_GB2312"/>
          <w:sz w:val="28"/>
          <w:szCs w:val="28"/>
        </w:rPr>
      </w:pPr>
    </w:p>
    <w:p w14:paraId="150E8447">
      <w:pPr>
        <w:spacing w:line="360" w:lineRule="auto"/>
        <w:ind w:firstLine="560" w:firstLineChars="200"/>
        <w:rPr>
          <w:rFonts w:hint="eastAsia" w:ascii="仿宋_GB2312" w:hAnsi="仿宋_GB2312" w:eastAsia="仿宋_GB2312" w:cs="仿宋_GB2312"/>
          <w:sz w:val="28"/>
          <w:szCs w:val="28"/>
        </w:rPr>
      </w:pPr>
    </w:p>
    <w:p w14:paraId="40BC3F11">
      <w:pPr>
        <w:spacing w:line="360" w:lineRule="auto"/>
        <w:ind w:firstLine="560" w:firstLineChars="200"/>
        <w:rPr>
          <w:rFonts w:hint="eastAsia" w:ascii="仿宋_GB2312" w:hAnsi="仿宋_GB2312" w:eastAsia="仿宋_GB2312" w:cs="仿宋_GB2312"/>
          <w:sz w:val="28"/>
          <w:szCs w:val="28"/>
        </w:rPr>
      </w:pPr>
    </w:p>
    <w:p w14:paraId="161D6232">
      <w:pPr>
        <w:spacing w:line="360" w:lineRule="auto"/>
        <w:ind w:firstLine="560" w:firstLineChars="200"/>
        <w:rPr>
          <w:rFonts w:hint="eastAsia" w:ascii="仿宋_GB2312" w:hAnsi="仿宋_GB2312" w:eastAsia="仿宋_GB2312" w:cs="仿宋_GB2312"/>
          <w:sz w:val="28"/>
          <w:szCs w:val="28"/>
        </w:rPr>
      </w:pPr>
    </w:p>
    <w:p w14:paraId="1BD134D0">
      <w:pPr>
        <w:spacing w:line="360" w:lineRule="auto"/>
        <w:ind w:firstLine="560" w:firstLineChars="200"/>
        <w:rPr>
          <w:rFonts w:hint="eastAsia" w:ascii="仿宋_GB2312" w:hAnsi="仿宋_GB2312" w:eastAsia="仿宋_GB2312" w:cs="仿宋_GB2312"/>
          <w:sz w:val="28"/>
          <w:szCs w:val="28"/>
        </w:rPr>
      </w:pPr>
    </w:p>
    <w:p w14:paraId="42DB648B">
      <w:pPr>
        <w:spacing w:line="360" w:lineRule="auto"/>
        <w:ind w:firstLine="560" w:firstLineChars="200"/>
        <w:rPr>
          <w:rFonts w:hint="eastAsia" w:ascii="仿宋_GB2312" w:hAnsi="仿宋_GB2312" w:eastAsia="仿宋_GB2312" w:cs="仿宋_GB2312"/>
          <w:sz w:val="28"/>
          <w:szCs w:val="28"/>
        </w:rPr>
      </w:pPr>
    </w:p>
    <w:p w14:paraId="2CC39CC0">
      <w:pPr>
        <w:spacing w:line="360" w:lineRule="auto"/>
        <w:ind w:firstLine="4320" w:firstLineChars="1800"/>
        <w:jc w:val="left"/>
        <w:rPr>
          <w:rFonts w:hint="eastAsia" w:ascii="仿宋_GB2312" w:hAnsi="仿宋_GB2312" w:eastAsia="仿宋_GB2312" w:cs="仿宋_GB2312"/>
          <w:sz w:val="24"/>
        </w:rPr>
      </w:pPr>
      <w:r>
        <w:rPr>
          <w:rFonts w:hint="eastAsia" w:ascii="仿宋_GB2312" w:hAnsi="仿宋_GB2312" w:eastAsia="仿宋_GB2312" w:cs="仿宋_GB2312"/>
          <w:sz w:val="24"/>
        </w:rPr>
        <w:t>供应商名称：（盖章）</w:t>
      </w:r>
    </w:p>
    <w:p w14:paraId="55868457">
      <w:pPr>
        <w:spacing w:line="360" w:lineRule="auto"/>
        <w:ind w:firstLine="4320" w:firstLineChars="1800"/>
        <w:jc w:val="left"/>
        <w:rPr>
          <w:rFonts w:hint="eastAsia" w:ascii="仿宋_GB2312" w:hAnsi="仿宋_GB2312" w:eastAsia="仿宋_GB2312" w:cs="仿宋_GB2312"/>
          <w:sz w:val="24"/>
        </w:rPr>
      </w:pPr>
      <w:r>
        <w:rPr>
          <w:rFonts w:hint="eastAsia" w:ascii="仿宋_GB2312" w:hAnsi="仿宋_GB2312" w:eastAsia="仿宋_GB2312" w:cs="仿宋_GB2312"/>
          <w:sz w:val="24"/>
        </w:rPr>
        <w:t>法定代表人或授权代表：（签字）</w:t>
      </w:r>
    </w:p>
    <w:p w14:paraId="54FA65FC">
      <w:pPr>
        <w:spacing w:line="360" w:lineRule="auto"/>
        <w:ind w:firstLine="5280" w:firstLineChars="2200"/>
        <w:jc w:val="left"/>
        <w:rPr>
          <w:rFonts w:hint="eastAsia" w:ascii="仿宋_GB2312" w:hAnsi="仿宋_GB2312" w:eastAsia="仿宋_GB2312" w:cs="仿宋_GB2312"/>
          <w:sz w:val="24"/>
        </w:rPr>
      </w:pPr>
      <w:r>
        <w:rPr>
          <w:rFonts w:hint="eastAsia" w:ascii="仿宋_GB2312" w:hAnsi="仿宋_GB2312" w:eastAsia="仿宋_GB2312" w:cs="仿宋_GB2312"/>
          <w:sz w:val="24"/>
        </w:rPr>
        <w:t>年   月   日</w:t>
      </w:r>
    </w:p>
    <w:p w14:paraId="0FBD634C">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6B810A97">
      <w:pPr>
        <w:numPr>
          <w:ilvl w:val="0"/>
          <w:numId w:val="0"/>
        </w:numPr>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（四）、本项目拟投入人员</w:t>
      </w:r>
    </w:p>
    <w:p w14:paraId="63C3F072">
      <w:pPr>
        <w:numPr>
          <w:ilvl w:val="0"/>
          <w:numId w:val="0"/>
        </w:numPr>
        <w:spacing w:line="360" w:lineRule="auto"/>
        <w:jc w:val="center"/>
        <w:rPr>
          <w:rFonts w:hint="eastAsia" w:ascii="仿宋_GB2312" w:hAnsi="仿宋_GB2312" w:eastAsia="仿宋_GB2312" w:cs="仿宋_GB2312"/>
          <w:b/>
          <w:sz w:val="36"/>
          <w:szCs w:val="36"/>
          <w:lang w:val="en-US" w:eastAsia="zh-CN"/>
        </w:rPr>
      </w:pPr>
    </w:p>
    <w:tbl>
      <w:tblPr>
        <w:tblStyle w:val="47"/>
        <w:tblW w:w="4998" w:type="pct"/>
        <w:tblInd w:w="0" w:type="dxa"/>
        <w:tblBorders>
          <w:top w:val="single" w:color="B3C2D6" w:sz="6" w:space="0"/>
          <w:left w:val="single" w:color="B3C2D6" w:sz="6" w:space="0"/>
          <w:bottom w:val="single" w:color="B3C2D6" w:sz="6" w:space="0"/>
          <w:right w:val="single" w:color="B3C2D6" w:sz="6" w:space="0"/>
          <w:insideH w:val="single" w:color="B3C2D6" w:sz="6" w:space="0"/>
          <w:insideV w:val="single" w:color="B3C2D6" w:sz="6" w:space="0"/>
        </w:tblBorders>
        <w:tblLayout w:type="autofit"/>
        <w:tblCellMar>
          <w:top w:w="0" w:type="dxa"/>
          <w:left w:w="0" w:type="dxa"/>
          <w:bottom w:w="0" w:type="dxa"/>
          <w:right w:w="0" w:type="dxa"/>
        </w:tblCellMar>
      </w:tblPr>
      <w:tblGrid>
        <w:gridCol w:w="868"/>
        <w:gridCol w:w="695"/>
        <w:gridCol w:w="1755"/>
        <w:gridCol w:w="771"/>
        <w:gridCol w:w="1831"/>
        <w:gridCol w:w="1196"/>
        <w:gridCol w:w="1197"/>
      </w:tblGrid>
      <w:tr w14:paraId="0091F54D">
        <w:tblPrEx>
          <w:tblBorders>
            <w:top w:val="single" w:color="B3C2D6" w:sz="6" w:space="0"/>
            <w:left w:val="single" w:color="B3C2D6" w:sz="6" w:space="0"/>
            <w:bottom w:val="single" w:color="B3C2D6" w:sz="6" w:space="0"/>
            <w:right w:val="single" w:color="B3C2D6" w:sz="6" w:space="0"/>
            <w:insideH w:val="single" w:color="B3C2D6" w:sz="6" w:space="0"/>
            <w:insideV w:val="single" w:color="B3C2D6" w:sz="6" w:space="0"/>
          </w:tblBorders>
          <w:tblCellMar>
            <w:top w:w="0" w:type="dxa"/>
            <w:left w:w="0" w:type="dxa"/>
            <w:bottom w:w="0" w:type="dxa"/>
            <w:right w:w="0" w:type="dxa"/>
          </w:tblCellMar>
        </w:tblPrEx>
        <w:trPr>
          <w:trHeight w:val="516" w:hRule="atLeast"/>
        </w:trPr>
        <w:tc>
          <w:tcPr>
            <w:tcW w:w="472" w:type="pct"/>
            <w:shd w:val="clear" w:color="auto" w:fill="ECECEC"/>
            <w:noWrap w:val="0"/>
            <w:vAlign w:val="center"/>
          </w:tcPr>
          <w:p w14:paraId="37E8D45F">
            <w:pPr>
              <w:pStyle w:val="310"/>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sz w:val="24"/>
                <w:szCs w:val="24"/>
              </w:rPr>
              <w:t>序号</w:t>
            </w:r>
          </w:p>
        </w:tc>
        <w:tc>
          <w:tcPr>
            <w:tcW w:w="426" w:type="pct"/>
            <w:shd w:val="clear" w:color="auto" w:fill="ECECEC"/>
            <w:noWrap w:val="0"/>
            <w:vAlign w:val="center"/>
          </w:tcPr>
          <w:p w14:paraId="040524CB">
            <w:pPr>
              <w:pStyle w:val="310"/>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sz w:val="24"/>
                <w:szCs w:val="24"/>
              </w:rPr>
              <w:t>姓名</w:t>
            </w:r>
          </w:p>
        </w:tc>
        <w:tc>
          <w:tcPr>
            <w:tcW w:w="1063" w:type="pct"/>
            <w:shd w:val="clear" w:color="auto" w:fill="ECECEC"/>
            <w:noWrap w:val="0"/>
            <w:vAlign w:val="center"/>
          </w:tcPr>
          <w:p w14:paraId="7AF7757C">
            <w:pPr>
              <w:pStyle w:val="310"/>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sz w:val="24"/>
                <w:szCs w:val="24"/>
              </w:rPr>
              <w:t>本项目拟任职务</w:t>
            </w:r>
          </w:p>
        </w:tc>
        <w:tc>
          <w:tcPr>
            <w:tcW w:w="472" w:type="pct"/>
            <w:shd w:val="clear" w:color="auto" w:fill="ECECEC"/>
            <w:noWrap w:val="0"/>
            <w:vAlign w:val="center"/>
          </w:tcPr>
          <w:p w14:paraId="65DF7D16">
            <w:pPr>
              <w:pStyle w:val="310"/>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sz w:val="24"/>
                <w:szCs w:val="24"/>
              </w:rPr>
              <w:t>学历</w:t>
            </w:r>
          </w:p>
        </w:tc>
        <w:tc>
          <w:tcPr>
            <w:tcW w:w="1109" w:type="pct"/>
            <w:shd w:val="clear" w:color="auto" w:fill="ECECEC"/>
            <w:noWrap w:val="0"/>
            <w:vAlign w:val="center"/>
          </w:tcPr>
          <w:p w14:paraId="03B5ED9D">
            <w:pPr>
              <w:pStyle w:val="310"/>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sz w:val="24"/>
                <w:szCs w:val="24"/>
              </w:rPr>
              <w:t>职称或执业资格</w:t>
            </w:r>
          </w:p>
        </w:tc>
        <w:tc>
          <w:tcPr>
            <w:tcW w:w="727" w:type="pct"/>
            <w:shd w:val="clear" w:color="auto" w:fill="ECECEC"/>
            <w:noWrap w:val="0"/>
            <w:vAlign w:val="center"/>
          </w:tcPr>
          <w:p w14:paraId="69B4B703">
            <w:pPr>
              <w:pStyle w:val="310"/>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sz w:val="24"/>
                <w:szCs w:val="24"/>
              </w:rPr>
              <w:t>身份证号</w:t>
            </w:r>
          </w:p>
        </w:tc>
        <w:tc>
          <w:tcPr>
            <w:tcW w:w="727" w:type="pct"/>
            <w:shd w:val="clear" w:color="auto" w:fill="ECECEC"/>
            <w:noWrap w:val="0"/>
            <w:vAlign w:val="center"/>
          </w:tcPr>
          <w:p w14:paraId="02C42FEA">
            <w:pPr>
              <w:pStyle w:val="310"/>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sz w:val="24"/>
                <w:szCs w:val="24"/>
              </w:rPr>
              <w:t>联系电话</w:t>
            </w:r>
          </w:p>
        </w:tc>
      </w:tr>
      <w:tr w14:paraId="61B92246">
        <w:tblPrEx>
          <w:tblBorders>
            <w:top w:val="single" w:color="B3C2D6" w:sz="6" w:space="0"/>
            <w:left w:val="single" w:color="B3C2D6" w:sz="6" w:space="0"/>
            <w:bottom w:val="single" w:color="B3C2D6" w:sz="6" w:space="0"/>
            <w:right w:val="single" w:color="B3C2D6" w:sz="6" w:space="0"/>
            <w:insideH w:val="single" w:color="B3C2D6" w:sz="6" w:space="0"/>
            <w:insideV w:val="single" w:color="B3C2D6" w:sz="6" w:space="0"/>
          </w:tblBorders>
          <w:tblCellMar>
            <w:top w:w="0" w:type="dxa"/>
            <w:left w:w="0" w:type="dxa"/>
            <w:bottom w:w="0" w:type="dxa"/>
            <w:right w:w="0" w:type="dxa"/>
          </w:tblCellMar>
        </w:tblPrEx>
        <w:trPr>
          <w:trHeight w:val="623" w:hRule="atLeast"/>
        </w:trPr>
        <w:tc>
          <w:tcPr>
            <w:tcW w:w="472" w:type="pct"/>
            <w:shd w:val="clear" w:color="auto" w:fill="F6F6F6"/>
            <w:noWrap w:val="0"/>
            <w:vAlign w:val="top"/>
          </w:tcPr>
          <w:p w14:paraId="10E91875">
            <w:pPr>
              <w:pStyle w:val="310"/>
              <w:spacing w:before="89"/>
              <w:ind w:left="28"/>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w w:val="114"/>
                <w:sz w:val="24"/>
                <w:szCs w:val="24"/>
              </w:rPr>
              <w:t>1</w:t>
            </w:r>
          </w:p>
        </w:tc>
        <w:tc>
          <w:tcPr>
            <w:tcW w:w="426" w:type="pct"/>
            <w:shd w:val="clear" w:color="auto" w:fill="F6F6F6"/>
            <w:noWrap w:val="0"/>
            <w:vAlign w:val="top"/>
          </w:tcPr>
          <w:p w14:paraId="3AAB322C">
            <w:pPr>
              <w:pStyle w:val="310"/>
              <w:rPr>
                <w:rFonts w:hint="eastAsia" w:ascii="仿宋_GB2312" w:hAnsi="仿宋_GB2312" w:eastAsia="仿宋_GB2312" w:cs="仿宋_GB2312"/>
                <w:sz w:val="24"/>
                <w:szCs w:val="24"/>
              </w:rPr>
            </w:pPr>
          </w:p>
        </w:tc>
        <w:tc>
          <w:tcPr>
            <w:tcW w:w="1063" w:type="pct"/>
            <w:shd w:val="clear" w:color="auto" w:fill="F6F6F6"/>
            <w:noWrap w:val="0"/>
            <w:vAlign w:val="top"/>
          </w:tcPr>
          <w:p w14:paraId="59D3BB29">
            <w:pPr>
              <w:pStyle w:val="310"/>
              <w:rPr>
                <w:rFonts w:hint="eastAsia" w:ascii="仿宋_GB2312" w:hAnsi="仿宋_GB2312" w:eastAsia="仿宋_GB2312" w:cs="仿宋_GB2312"/>
                <w:sz w:val="24"/>
                <w:szCs w:val="24"/>
              </w:rPr>
            </w:pPr>
          </w:p>
        </w:tc>
        <w:tc>
          <w:tcPr>
            <w:tcW w:w="472" w:type="pct"/>
            <w:shd w:val="clear" w:color="auto" w:fill="F6F6F6"/>
            <w:noWrap w:val="0"/>
            <w:vAlign w:val="top"/>
          </w:tcPr>
          <w:p w14:paraId="4501172A">
            <w:pPr>
              <w:pStyle w:val="310"/>
              <w:rPr>
                <w:rFonts w:hint="eastAsia" w:ascii="仿宋_GB2312" w:hAnsi="仿宋_GB2312" w:eastAsia="仿宋_GB2312" w:cs="仿宋_GB2312"/>
                <w:sz w:val="24"/>
                <w:szCs w:val="24"/>
              </w:rPr>
            </w:pPr>
          </w:p>
        </w:tc>
        <w:tc>
          <w:tcPr>
            <w:tcW w:w="1109" w:type="pct"/>
            <w:shd w:val="clear" w:color="auto" w:fill="F6F6F6"/>
            <w:noWrap w:val="0"/>
            <w:vAlign w:val="top"/>
          </w:tcPr>
          <w:p w14:paraId="14AE5FC0">
            <w:pPr>
              <w:pStyle w:val="310"/>
              <w:rPr>
                <w:rFonts w:hint="eastAsia" w:ascii="仿宋_GB2312" w:hAnsi="仿宋_GB2312" w:eastAsia="仿宋_GB2312" w:cs="仿宋_GB2312"/>
                <w:sz w:val="24"/>
                <w:szCs w:val="24"/>
              </w:rPr>
            </w:pPr>
          </w:p>
        </w:tc>
        <w:tc>
          <w:tcPr>
            <w:tcW w:w="727" w:type="pct"/>
            <w:shd w:val="clear" w:color="auto" w:fill="F6F6F6"/>
            <w:noWrap w:val="0"/>
            <w:vAlign w:val="top"/>
          </w:tcPr>
          <w:p w14:paraId="2388DBAF">
            <w:pPr>
              <w:pStyle w:val="310"/>
              <w:rPr>
                <w:rFonts w:hint="eastAsia" w:ascii="仿宋_GB2312" w:hAnsi="仿宋_GB2312" w:eastAsia="仿宋_GB2312" w:cs="仿宋_GB2312"/>
                <w:sz w:val="24"/>
                <w:szCs w:val="24"/>
              </w:rPr>
            </w:pPr>
          </w:p>
        </w:tc>
        <w:tc>
          <w:tcPr>
            <w:tcW w:w="727" w:type="pct"/>
            <w:shd w:val="clear" w:color="auto" w:fill="F6F6F6"/>
            <w:noWrap w:val="0"/>
            <w:vAlign w:val="top"/>
          </w:tcPr>
          <w:p w14:paraId="346C100E">
            <w:pPr>
              <w:pStyle w:val="310"/>
              <w:rPr>
                <w:rFonts w:hint="eastAsia" w:ascii="仿宋_GB2312" w:hAnsi="仿宋_GB2312" w:eastAsia="仿宋_GB2312" w:cs="仿宋_GB2312"/>
                <w:sz w:val="24"/>
                <w:szCs w:val="24"/>
              </w:rPr>
            </w:pPr>
          </w:p>
        </w:tc>
      </w:tr>
      <w:tr w14:paraId="1110A4C6">
        <w:tblPrEx>
          <w:tblBorders>
            <w:top w:val="single" w:color="B3C2D6" w:sz="6" w:space="0"/>
            <w:left w:val="single" w:color="B3C2D6" w:sz="6" w:space="0"/>
            <w:bottom w:val="single" w:color="B3C2D6" w:sz="6" w:space="0"/>
            <w:right w:val="single" w:color="B3C2D6" w:sz="6" w:space="0"/>
            <w:insideH w:val="single" w:color="B3C2D6" w:sz="6" w:space="0"/>
            <w:insideV w:val="single" w:color="B3C2D6" w:sz="6" w:space="0"/>
          </w:tblBorders>
          <w:tblCellMar>
            <w:top w:w="0" w:type="dxa"/>
            <w:left w:w="0" w:type="dxa"/>
            <w:bottom w:w="0" w:type="dxa"/>
            <w:right w:w="0" w:type="dxa"/>
          </w:tblCellMar>
        </w:tblPrEx>
        <w:trPr>
          <w:trHeight w:val="624" w:hRule="atLeast"/>
        </w:trPr>
        <w:tc>
          <w:tcPr>
            <w:tcW w:w="472" w:type="pct"/>
            <w:noWrap w:val="0"/>
            <w:vAlign w:val="top"/>
          </w:tcPr>
          <w:p w14:paraId="3F563F94">
            <w:pPr>
              <w:pStyle w:val="310"/>
              <w:spacing w:before="91"/>
              <w:ind w:left="28"/>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w w:val="114"/>
                <w:sz w:val="24"/>
                <w:szCs w:val="24"/>
              </w:rPr>
              <w:t>2</w:t>
            </w:r>
          </w:p>
        </w:tc>
        <w:tc>
          <w:tcPr>
            <w:tcW w:w="426" w:type="pct"/>
            <w:noWrap w:val="0"/>
            <w:vAlign w:val="top"/>
          </w:tcPr>
          <w:p w14:paraId="092E5242">
            <w:pPr>
              <w:pStyle w:val="310"/>
              <w:rPr>
                <w:rFonts w:hint="eastAsia" w:ascii="仿宋_GB2312" w:hAnsi="仿宋_GB2312" w:eastAsia="仿宋_GB2312" w:cs="仿宋_GB2312"/>
                <w:sz w:val="24"/>
                <w:szCs w:val="24"/>
              </w:rPr>
            </w:pPr>
          </w:p>
        </w:tc>
        <w:tc>
          <w:tcPr>
            <w:tcW w:w="1063" w:type="pct"/>
            <w:noWrap w:val="0"/>
            <w:vAlign w:val="top"/>
          </w:tcPr>
          <w:p w14:paraId="2F64D5FE">
            <w:pPr>
              <w:pStyle w:val="310"/>
              <w:rPr>
                <w:rFonts w:hint="eastAsia" w:ascii="仿宋_GB2312" w:hAnsi="仿宋_GB2312" w:eastAsia="仿宋_GB2312" w:cs="仿宋_GB2312"/>
                <w:sz w:val="24"/>
                <w:szCs w:val="24"/>
              </w:rPr>
            </w:pPr>
          </w:p>
        </w:tc>
        <w:tc>
          <w:tcPr>
            <w:tcW w:w="472" w:type="pct"/>
            <w:noWrap w:val="0"/>
            <w:vAlign w:val="top"/>
          </w:tcPr>
          <w:p w14:paraId="25A77DBF">
            <w:pPr>
              <w:pStyle w:val="310"/>
              <w:rPr>
                <w:rFonts w:hint="eastAsia" w:ascii="仿宋_GB2312" w:hAnsi="仿宋_GB2312" w:eastAsia="仿宋_GB2312" w:cs="仿宋_GB2312"/>
                <w:sz w:val="24"/>
                <w:szCs w:val="24"/>
              </w:rPr>
            </w:pPr>
          </w:p>
        </w:tc>
        <w:tc>
          <w:tcPr>
            <w:tcW w:w="1109" w:type="pct"/>
            <w:noWrap w:val="0"/>
            <w:vAlign w:val="top"/>
          </w:tcPr>
          <w:p w14:paraId="2288F246">
            <w:pPr>
              <w:pStyle w:val="310"/>
              <w:rPr>
                <w:rFonts w:hint="eastAsia" w:ascii="仿宋_GB2312" w:hAnsi="仿宋_GB2312" w:eastAsia="仿宋_GB2312" w:cs="仿宋_GB2312"/>
                <w:sz w:val="24"/>
                <w:szCs w:val="24"/>
              </w:rPr>
            </w:pPr>
          </w:p>
        </w:tc>
        <w:tc>
          <w:tcPr>
            <w:tcW w:w="727" w:type="pct"/>
            <w:noWrap w:val="0"/>
            <w:vAlign w:val="top"/>
          </w:tcPr>
          <w:p w14:paraId="3F56EF11">
            <w:pPr>
              <w:pStyle w:val="310"/>
              <w:rPr>
                <w:rFonts w:hint="eastAsia" w:ascii="仿宋_GB2312" w:hAnsi="仿宋_GB2312" w:eastAsia="仿宋_GB2312" w:cs="仿宋_GB2312"/>
                <w:sz w:val="24"/>
                <w:szCs w:val="24"/>
              </w:rPr>
            </w:pPr>
          </w:p>
        </w:tc>
        <w:tc>
          <w:tcPr>
            <w:tcW w:w="727" w:type="pct"/>
            <w:noWrap w:val="0"/>
            <w:vAlign w:val="top"/>
          </w:tcPr>
          <w:p w14:paraId="1BB08748">
            <w:pPr>
              <w:pStyle w:val="310"/>
              <w:rPr>
                <w:rFonts w:hint="eastAsia" w:ascii="仿宋_GB2312" w:hAnsi="仿宋_GB2312" w:eastAsia="仿宋_GB2312" w:cs="仿宋_GB2312"/>
                <w:sz w:val="24"/>
                <w:szCs w:val="24"/>
              </w:rPr>
            </w:pPr>
          </w:p>
        </w:tc>
      </w:tr>
      <w:tr w14:paraId="652ACFEB">
        <w:tblPrEx>
          <w:tblBorders>
            <w:top w:val="single" w:color="B3C2D6" w:sz="6" w:space="0"/>
            <w:left w:val="single" w:color="B3C2D6" w:sz="6" w:space="0"/>
            <w:bottom w:val="single" w:color="B3C2D6" w:sz="6" w:space="0"/>
            <w:right w:val="single" w:color="B3C2D6" w:sz="6" w:space="0"/>
            <w:insideH w:val="single" w:color="B3C2D6" w:sz="6" w:space="0"/>
            <w:insideV w:val="single" w:color="B3C2D6" w:sz="6" w:space="0"/>
          </w:tblBorders>
          <w:tblCellMar>
            <w:top w:w="0" w:type="dxa"/>
            <w:left w:w="0" w:type="dxa"/>
            <w:bottom w:w="0" w:type="dxa"/>
            <w:right w:w="0" w:type="dxa"/>
          </w:tblCellMar>
        </w:tblPrEx>
        <w:trPr>
          <w:trHeight w:val="623" w:hRule="atLeast"/>
        </w:trPr>
        <w:tc>
          <w:tcPr>
            <w:tcW w:w="472" w:type="pct"/>
            <w:shd w:val="clear" w:color="auto" w:fill="F6F6F6"/>
            <w:noWrap w:val="0"/>
            <w:vAlign w:val="top"/>
          </w:tcPr>
          <w:p w14:paraId="304273D0">
            <w:pPr>
              <w:pStyle w:val="310"/>
              <w:spacing w:before="90"/>
              <w:ind w:left="28"/>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w w:val="114"/>
                <w:sz w:val="24"/>
                <w:szCs w:val="24"/>
              </w:rPr>
              <w:t>3</w:t>
            </w:r>
          </w:p>
        </w:tc>
        <w:tc>
          <w:tcPr>
            <w:tcW w:w="426" w:type="pct"/>
            <w:shd w:val="clear" w:color="auto" w:fill="F6F6F6"/>
            <w:noWrap w:val="0"/>
            <w:vAlign w:val="top"/>
          </w:tcPr>
          <w:p w14:paraId="1AC07FF0">
            <w:pPr>
              <w:pStyle w:val="310"/>
              <w:rPr>
                <w:rFonts w:hint="eastAsia" w:ascii="仿宋_GB2312" w:hAnsi="仿宋_GB2312" w:eastAsia="仿宋_GB2312" w:cs="仿宋_GB2312"/>
                <w:sz w:val="24"/>
                <w:szCs w:val="24"/>
              </w:rPr>
            </w:pPr>
          </w:p>
        </w:tc>
        <w:tc>
          <w:tcPr>
            <w:tcW w:w="1063" w:type="pct"/>
            <w:shd w:val="clear" w:color="auto" w:fill="F6F6F6"/>
            <w:noWrap w:val="0"/>
            <w:vAlign w:val="top"/>
          </w:tcPr>
          <w:p w14:paraId="05C0DBB1">
            <w:pPr>
              <w:pStyle w:val="310"/>
              <w:rPr>
                <w:rFonts w:hint="eastAsia" w:ascii="仿宋_GB2312" w:hAnsi="仿宋_GB2312" w:eastAsia="仿宋_GB2312" w:cs="仿宋_GB2312"/>
                <w:sz w:val="24"/>
                <w:szCs w:val="24"/>
              </w:rPr>
            </w:pPr>
          </w:p>
        </w:tc>
        <w:tc>
          <w:tcPr>
            <w:tcW w:w="472" w:type="pct"/>
            <w:shd w:val="clear" w:color="auto" w:fill="F6F6F6"/>
            <w:noWrap w:val="0"/>
            <w:vAlign w:val="top"/>
          </w:tcPr>
          <w:p w14:paraId="75649983">
            <w:pPr>
              <w:pStyle w:val="310"/>
              <w:rPr>
                <w:rFonts w:hint="eastAsia" w:ascii="仿宋_GB2312" w:hAnsi="仿宋_GB2312" w:eastAsia="仿宋_GB2312" w:cs="仿宋_GB2312"/>
                <w:sz w:val="24"/>
                <w:szCs w:val="24"/>
              </w:rPr>
            </w:pPr>
          </w:p>
        </w:tc>
        <w:tc>
          <w:tcPr>
            <w:tcW w:w="1109" w:type="pct"/>
            <w:shd w:val="clear" w:color="auto" w:fill="F6F6F6"/>
            <w:noWrap w:val="0"/>
            <w:vAlign w:val="top"/>
          </w:tcPr>
          <w:p w14:paraId="31144D29">
            <w:pPr>
              <w:pStyle w:val="310"/>
              <w:rPr>
                <w:rFonts w:hint="eastAsia" w:ascii="仿宋_GB2312" w:hAnsi="仿宋_GB2312" w:eastAsia="仿宋_GB2312" w:cs="仿宋_GB2312"/>
                <w:sz w:val="24"/>
                <w:szCs w:val="24"/>
              </w:rPr>
            </w:pPr>
          </w:p>
        </w:tc>
        <w:tc>
          <w:tcPr>
            <w:tcW w:w="727" w:type="pct"/>
            <w:shd w:val="clear" w:color="auto" w:fill="F6F6F6"/>
            <w:noWrap w:val="0"/>
            <w:vAlign w:val="top"/>
          </w:tcPr>
          <w:p w14:paraId="5E95056E">
            <w:pPr>
              <w:pStyle w:val="310"/>
              <w:rPr>
                <w:rFonts w:hint="eastAsia" w:ascii="仿宋_GB2312" w:hAnsi="仿宋_GB2312" w:eastAsia="仿宋_GB2312" w:cs="仿宋_GB2312"/>
                <w:sz w:val="24"/>
                <w:szCs w:val="24"/>
              </w:rPr>
            </w:pPr>
          </w:p>
        </w:tc>
        <w:tc>
          <w:tcPr>
            <w:tcW w:w="727" w:type="pct"/>
            <w:shd w:val="clear" w:color="auto" w:fill="F6F6F6"/>
            <w:noWrap w:val="0"/>
            <w:vAlign w:val="top"/>
          </w:tcPr>
          <w:p w14:paraId="6579AB31">
            <w:pPr>
              <w:pStyle w:val="310"/>
              <w:rPr>
                <w:rFonts w:hint="eastAsia" w:ascii="仿宋_GB2312" w:hAnsi="仿宋_GB2312" w:eastAsia="仿宋_GB2312" w:cs="仿宋_GB2312"/>
                <w:sz w:val="24"/>
                <w:szCs w:val="24"/>
              </w:rPr>
            </w:pPr>
          </w:p>
        </w:tc>
      </w:tr>
      <w:tr w14:paraId="455BE013">
        <w:tblPrEx>
          <w:tblBorders>
            <w:top w:val="single" w:color="B3C2D6" w:sz="6" w:space="0"/>
            <w:left w:val="single" w:color="B3C2D6" w:sz="6" w:space="0"/>
            <w:bottom w:val="single" w:color="B3C2D6" w:sz="6" w:space="0"/>
            <w:right w:val="single" w:color="B3C2D6" w:sz="6" w:space="0"/>
            <w:insideH w:val="single" w:color="B3C2D6" w:sz="6" w:space="0"/>
            <w:insideV w:val="single" w:color="B3C2D6" w:sz="6" w:space="0"/>
          </w:tblBorders>
          <w:tblCellMar>
            <w:top w:w="0" w:type="dxa"/>
            <w:left w:w="0" w:type="dxa"/>
            <w:bottom w:w="0" w:type="dxa"/>
            <w:right w:w="0" w:type="dxa"/>
          </w:tblCellMar>
        </w:tblPrEx>
        <w:trPr>
          <w:trHeight w:val="624" w:hRule="atLeast"/>
        </w:trPr>
        <w:tc>
          <w:tcPr>
            <w:tcW w:w="472" w:type="pct"/>
            <w:noWrap w:val="0"/>
            <w:vAlign w:val="top"/>
          </w:tcPr>
          <w:p w14:paraId="54D474F2">
            <w:pPr>
              <w:pStyle w:val="310"/>
              <w:spacing w:before="90"/>
              <w:ind w:left="346"/>
              <w:rPr>
                <w:rFonts w:hint="eastAsia" w:ascii="仿宋_GB2312" w:hAnsi="仿宋_GB2312" w:eastAsia="仿宋_GB2312" w:cs="仿宋_GB2312"/>
                <w:b/>
                <w:sz w:val="24"/>
                <w:szCs w:val="24"/>
              </w:rPr>
            </w:pPr>
            <w:r>
              <w:rPr>
                <w:rFonts w:hint="eastAsia" w:ascii="仿宋_GB2312" w:hAnsi="仿宋_GB2312" w:eastAsia="仿宋_GB2312" w:cs="仿宋_GB2312"/>
                <w:b/>
                <w:color w:val="666666"/>
                <w:w w:val="105"/>
                <w:sz w:val="24"/>
                <w:szCs w:val="24"/>
              </w:rPr>
              <w:t>……</w:t>
            </w:r>
          </w:p>
        </w:tc>
        <w:tc>
          <w:tcPr>
            <w:tcW w:w="426" w:type="pct"/>
            <w:noWrap w:val="0"/>
            <w:vAlign w:val="top"/>
          </w:tcPr>
          <w:p w14:paraId="1434305C">
            <w:pPr>
              <w:pStyle w:val="310"/>
              <w:rPr>
                <w:rFonts w:hint="eastAsia" w:ascii="仿宋_GB2312" w:hAnsi="仿宋_GB2312" w:eastAsia="仿宋_GB2312" w:cs="仿宋_GB2312"/>
                <w:sz w:val="24"/>
                <w:szCs w:val="24"/>
              </w:rPr>
            </w:pPr>
          </w:p>
        </w:tc>
        <w:tc>
          <w:tcPr>
            <w:tcW w:w="1063" w:type="pct"/>
            <w:noWrap w:val="0"/>
            <w:vAlign w:val="top"/>
          </w:tcPr>
          <w:p w14:paraId="50A953F2">
            <w:pPr>
              <w:pStyle w:val="310"/>
              <w:rPr>
                <w:rFonts w:hint="eastAsia" w:ascii="仿宋_GB2312" w:hAnsi="仿宋_GB2312" w:eastAsia="仿宋_GB2312" w:cs="仿宋_GB2312"/>
                <w:sz w:val="24"/>
                <w:szCs w:val="24"/>
              </w:rPr>
            </w:pPr>
          </w:p>
        </w:tc>
        <w:tc>
          <w:tcPr>
            <w:tcW w:w="472" w:type="pct"/>
            <w:noWrap w:val="0"/>
            <w:vAlign w:val="top"/>
          </w:tcPr>
          <w:p w14:paraId="6812C1AC">
            <w:pPr>
              <w:pStyle w:val="310"/>
              <w:rPr>
                <w:rFonts w:hint="eastAsia" w:ascii="仿宋_GB2312" w:hAnsi="仿宋_GB2312" w:eastAsia="仿宋_GB2312" w:cs="仿宋_GB2312"/>
                <w:sz w:val="24"/>
                <w:szCs w:val="24"/>
              </w:rPr>
            </w:pPr>
          </w:p>
        </w:tc>
        <w:tc>
          <w:tcPr>
            <w:tcW w:w="1109" w:type="pct"/>
            <w:noWrap w:val="0"/>
            <w:vAlign w:val="top"/>
          </w:tcPr>
          <w:p w14:paraId="6821926A">
            <w:pPr>
              <w:pStyle w:val="310"/>
              <w:rPr>
                <w:rFonts w:hint="eastAsia" w:ascii="仿宋_GB2312" w:hAnsi="仿宋_GB2312" w:eastAsia="仿宋_GB2312" w:cs="仿宋_GB2312"/>
                <w:sz w:val="24"/>
                <w:szCs w:val="24"/>
              </w:rPr>
            </w:pPr>
          </w:p>
        </w:tc>
        <w:tc>
          <w:tcPr>
            <w:tcW w:w="727" w:type="pct"/>
            <w:noWrap w:val="0"/>
            <w:vAlign w:val="top"/>
          </w:tcPr>
          <w:p w14:paraId="46B23E9D">
            <w:pPr>
              <w:pStyle w:val="310"/>
              <w:rPr>
                <w:rFonts w:hint="eastAsia" w:ascii="仿宋_GB2312" w:hAnsi="仿宋_GB2312" w:eastAsia="仿宋_GB2312" w:cs="仿宋_GB2312"/>
                <w:sz w:val="24"/>
                <w:szCs w:val="24"/>
              </w:rPr>
            </w:pPr>
          </w:p>
        </w:tc>
        <w:tc>
          <w:tcPr>
            <w:tcW w:w="727" w:type="pct"/>
            <w:noWrap w:val="0"/>
            <w:vAlign w:val="top"/>
          </w:tcPr>
          <w:p w14:paraId="17B4FD11">
            <w:pPr>
              <w:pStyle w:val="310"/>
              <w:rPr>
                <w:rFonts w:hint="eastAsia" w:ascii="仿宋_GB2312" w:hAnsi="仿宋_GB2312" w:eastAsia="仿宋_GB2312" w:cs="仿宋_GB2312"/>
                <w:sz w:val="24"/>
                <w:szCs w:val="24"/>
              </w:rPr>
            </w:pPr>
          </w:p>
        </w:tc>
      </w:tr>
    </w:tbl>
    <w:p w14:paraId="78C78C62">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注：后附相关证明资料（人员资格、职称证书</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社保证明</w:t>
      </w:r>
      <w:r>
        <w:rPr>
          <w:rFonts w:hint="eastAsia" w:ascii="仿宋_GB2312" w:hAnsi="仿宋_GB2312" w:eastAsia="仿宋_GB2312" w:cs="仿宋_GB2312"/>
          <w:sz w:val="24"/>
        </w:rPr>
        <w:t>等）</w:t>
      </w:r>
    </w:p>
    <w:p w14:paraId="6AED38C5">
      <w:pPr>
        <w:rPr>
          <w:rFonts w:hint="eastAsia" w:ascii="仿宋_GB2312" w:hAnsi="仿宋_GB2312" w:eastAsia="仿宋_GB2312" w:cs="仿宋_GB2312"/>
          <w:sz w:val="24"/>
        </w:rPr>
      </w:pPr>
      <w:r>
        <w:rPr>
          <w:rFonts w:hint="eastAsia" w:ascii="仿宋_GB2312" w:hAnsi="仿宋_GB2312" w:eastAsia="仿宋_GB2312" w:cs="仿宋_GB2312"/>
          <w:sz w:val="24"/>
        </w:rPr>
        <w:br w:type="page"/>
      </w:r>
    </w:p>
    <w:p w14:paraId="2787289E">
      <w:pPr>
        <w:numPr>
          <w:ilvl w:val="0"/>
          <w:numId w:val="0"/>
        </w:numPr>
        <w:spacing w:line="360" w:lineRule="auto"/>
        <w:jc w:val="center"/>
        <w:rPr>
          <w:rFonts w:hint="eastAsia" w:ascii="方正小标宋简体" w:hAnsi="方正小标宋简体" w:eastAsia="方正小标宋简体" w:cs="方正小标宋简体"/>
          <w:b w:val="0"/>
          <w:bCs/>
          <w:sz w:val="36"/>
          <w:szCs w:val="36"/>
          <w:lang w:val="en-US" w:eastAsia="zh-CN"/>
        </w:rPr>
      </w:pPr>
      <w:bookmarkStart w:id="20" w:name="_Toc17293"/>
      <w:r>
        <w:rPr>
          <w:rFonts w:hint="eastAsia" w:ascii="方正小标宋简体" w:hAnsi="方正小标宋简体" w:eastAsia="方正小标宋简体" w:cs="方正小标宋简体"/>
          <w:b w:val="0"/>
          <w:bCs/>
          <w:sz w:val="36"/>
          <w:szCs w:val="36"/>
          <w:lang w:val="en-US" w:eastAsia="zh-CN"/>
        </w:rPr>
        <w:t>（五）、企业业绩</w:t>
      </w:r>
      <w:bookmarkEnd w:id="20"/>
    </w:p>
    <w:tbl>
      <w:tblPr>
        <w:tblStyle w:val="47"/>
        <w:tblpPr w:leftFromText="180" w:rightFromText="180" w:vertAnchor="text" w:horzAnchor="page" w:tblpXSpec="center" w:tblpY="484"/>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596"/>
        <w:gridCol w:w="2727"/>
        <w:gridCol w:w="1663"/>
        <w:gridCol w:w="1370"/>
      </w:tblGrid>
      <w:tr w14:paraId="6F8B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noWrap w:val="0"/>
            <w:vAlign w:val="top"/>
          </w:tcPr>
          <w:p w14:paraId="2C6DFE5D">
            <w:pPr>
              <w:pStyle w:val="31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序号</w:t>
            </w:r>
          </w:p>
        </w:tc>
        <w:tc>
          <w:tcPr>
            <w:tcW w:w="1841" w:type="dxa"/>
            <w:noWrap w:val="0"/>
            <w:vAlign w:val="top"/>
          </w:tcPr>
          <w:p w14:paraId="545FFC57">
            <w:pPr>
              <w:pStyle w:val="31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lang w:val="en-US" w:eastAsia="zh-CN"/>
              </w:rPr>
              <w:t>委托</w:t>
            </w:r>
            <w:r>
              <w:rPr>
                <w:rFonts w:hint="eastAsia" w:ascii="仿宋_GB2312" w:hAnsi="仿宋_GB2312" w:eastAsia="仿宋_GB2312" w:cs="仿宋_GB2312"/>
                <w:b/>
                <w:color w:val="auto"/>
                <w:sz w:val="24"/>
                <w:szCs w:val="24"/>
              </w:rPr>
              <w:t>单位</w:t>
            </w:r>
          </w:p>
        </w:tc>
        <w:tc>
          <w:tcPr>
            <w:tcW w:w="3215" w:type="dxa"/>
            <w:noWrap w:val="0"/>
            <w:vAlign w:val="top"/>
          </w:tcPr>
          <w:p w14:paraId="54DD5BA5">
            <w:pPr>
              <w:pStyle w:val="31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业绩名称</w:t>
            </w:r>
          </w:p>
        </w:tc>
        <w:tc>
          <w:tcPr>
            <w:tcW w:w="1922" w:type="dxa"/>
            <w:noWrap w:val="0"/>
            <w:vAlign w:val="top"/>
          </w:tcPr>
          <w:p w14:paraId="557DB491">
            <w:pPr>
              <w:pStyle w:val="31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合同总价</w:t>
            </w:r>
          </w:p>
        </w:tc>
        <w:tc>
          <w:tcPr>
            <w:tcW w:w="1566" w:type="dxa"/>
            <w:noWrap w:val="0"/>
            <w:vAlign w:val="top"/>
          </w:tcPr>
          <w:p w14:paraId="4A4AC990">
            <w:pPr>
              <w:pStyle w:val="31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签订时间</w:t>
            </w:r>
          </w:p>
        </w:tc>
      </w:tr>
      <w:tr w14:paraId="0A78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305" w:type="dxa"/>
            <w:noWrap w:val="0"/>
            <w:vAlign w:val="top"/>
          </w:tcPr>
          <w:p w14:paraId="11853C20">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07BE25FE">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5502993A">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6C7C65F4">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0CFB279A">
            <w:pPr>
              <w:spacing w:line="520" w:lineRule="exact"/>
              <w:rPr>
                <w:rFonts w:hint="eastAsia" w:ascii="仿宋_GB2312" w:hAnsi="仿宋_GB2312" w:eastAsia="仿宋_GB2312" w:cs="仿宋_GB2312"/>
                <w:color w:val="auto"/>
                <w:sz w:val="24"/>
                <w:szCs w:val="24"/>
              </w:rPr>
            </w:pPr>
          </w:p>
        </w:tc>
      </w:tr>
      <w:tr w14:paraId="2493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5314FA51">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7545967E">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0F702167">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51D8A803">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59C2961C">
            <w:pPr>
              <w:spacing w:line="520" w:lineRule="exact"/>
              <w:rPr>
                <w:rFonts w:hint="eastAsia" w:ascii="仿宋_GB2312" w:hAnsi="仿宋_GB2312" w:eastAsia="仿宋_GB2312" w:cs="仿宋_GB2312"/>
                <w:color w:val="auto"/>
                <w:sz w:val="24"/>
                <w:szCs w:val="24"/>
              </w:rPr>
            </w:pPr>
          </w:p>
        </w:tc>
      </w:tr>
      <w:tr w14:paraId="2F05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3C78CEAB">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18E9259D">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40945391">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0CB31610">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621BCB0A">
            <w:pPr>
              <w:spacing w:line="520" w:lineRule="exact"/>
              <w:rPr>
                <w:rFonts w:hint="eastAsia" w:ascii="仿宋_GB2312" w:hAnsi="仿宋_GB2312" w:eastAsia="仿宋_GB2312" w:cs="仿宋_GB2312"/>
                <w:color w:val="auto"/>
                <w:sz w:val="24"/>
                <w:szCs w:val="24"/>
              </w:rPr>
            </w:pPr>
          </w:p>
        </w:tc>
      </w:tr>
      <w:tr w14:paraId="0392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65CDD34A">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0659AFC8">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3CDFDA0F">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60D33725">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5E0668B8">
            <w:pPr>
              <w:spacing w:line="520" w:lineRule="exact"/>
              <w:rPr>
                <w:rFonts w:hint="eastAsia" w:ascii="仿宋_GB2312" w:hAnsi="仿宋_GB2312" w:eastAsia="仿宋_GB2312" w:cs="仿宋_GB2312"/>
                <w:color w:val="auto"/>
                <w:sz w:val="24"/>
                <w:szCs w:val="24"/>
              </w:rPr>
            </w:pPr>
          </w:p>
        </w:tc>
      </w:tr>
      <w:tr w14:paraId="148E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302B158D">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741992C3">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55F92185">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04594DEC">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3BFAA356">
            <w:pPr>
              <w:spacing w:line="520" w:lineRule="exact"/>
              <w:rPr>
                <w:rFonts w:hint="eastAsia" w:ascii="仿宋_GB2312" w:hAnsi="仿宋_GB2312" w:eastAsia="仿宋_GB2312" w:cs="仿宋_GB2312"/>
                <w:color w:val="auto"/>
                <w:sz w:val="24"/>
                <w:szCs w:val="24"/>
              </w:rPr>
            </w:pPr>
          </w:p>
        </w:tc>
      </w:tr>
      <w:tr w14:paraId="2074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694A6FE9">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71E1C95D">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0E0F6EF5">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79E3EB47">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57094C48">
            <w:pPr>
              <w:spacing w:line="520" w:lineRule="exact"/>
              <w:rPr>
                <w:rFonts w:hint="eastAsia" w:ascii="仿宋_GB2312" w:hAnsi="仿宋_GB2312" w:eastAsia="仿宋_GB2312" w:cs="仿宋_GB2312"/>
                <w:color w:val="auto"/>
                <w:sz w:val="24"/>
                <w:szCs w:val="24"/>
              </w:rPr>
            </w:pPr>
          </w:p>
        </w:tc>
      </w:tr>
      <w:tr w14:paraId="14C7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1AC7991A">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628042D4">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36CD15CA">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44250B34">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2E0A02A3">
            <w:pPr>
              <w:spacing w:line="520" w:lineRule="exact"/>
              <w:rPr>
                <w:rFonts w:hint="eastAsia" w:ascii="仿宋_GB2312" w:hAnsi="仿宋_GB2312" w:eastAsia="仿宋_GB2312" w:cs="仿宋_GB2312"/>
                <w:color w:val="auto"/>
                <w:sz w:val="24"/>
                <w:szCs w:val="24"/>
              </w:rPr>
            </w:pPr>
          </w:p>
        </w:tc>
      </w:tr>
      <w:tr w14:paraId="4B3F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0C242C8C">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42C96D58">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7399CC93">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3C52885A">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135E9FC4">
            <w:pPr>
              <w:spacing w:line="520" w:lineRule="exact"/>
              <w:rPr>
                <w:rFonts w:hint="eastAsia" w:ascii="仿宋_GB2312" w:hAnsi="仿宋_GB2312" w:eastAsia="仿宋_GB2312" w:cs="仿宋_GB2312"/>
                <w:color w:val="auto"/>
                <w:sz w:val="24"/>
                <w:szCs w:val="24"/>
              </w:rPr>
            </w:pPr>
          </w:p>
        </w:tc>
      </w:tr>
      <w:tr w14:paraId="475F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49FB0C09">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798157AA">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74AB42A4">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775E5E65">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5F46B501">
            <w:pPr>
              <w:spacing w:line="520" w:lineRule="exact"/>
              <w:rPr>
                <w:rFonts w:hint="eastAsia" w:ascii="仿宋_GB2312" w:hAnsi="仿宋_GB2312" w:eastAsia="仿宋_GB2312" w:cs="仿宋_GB2312"/>
                <w:color w:val="auto"/>
                <w:sz w:val="24"/>
                <w:szCs w:val="24"/>
              </w:rPr>
            </w:pPr>
          </w:p>
        </w:tc>
      </w:tr>
      <w:tr w14:paraId="2750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1948A68E">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5052E6E0">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08449C95">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730ACBA1">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047E979A">
            <w:pPr>
              <w:spacing w:line="520" w:lineRule="exact"/>
              <w:rPr>
                <w:rFonts w:hint="eastAsia" w:ascii="仿宋_GB2312" w:hAnsi="仿宋_GB2312" w:eastAsia="仿宋_GB2312" w:cs="仿宋_GB2312"/>
                <w:color w:val="auto"/>
                <w:sz w:val="24"/>
                <w:szCs w:val="24"/>
              </w:rPr>
            </w:pPr>
          </w:p>
        </w:tc>
      </w:tr>
      <w:tr w14:paraId="70AF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638D2AEF">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486AB289">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3937ACEF">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284014E8">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7CC72E68">
            <w:pPr>
              <w:spacing w:line="520" w:lineRule="exact"/>
              <w:rPr>
                <w:rFonts w:hint="eastAsia" w:ascii="仿宋_GB2312" w:hAnsi="仿宋_GB2312" w:eastAsia="仿宋_GB2312" w:cs="仿宋_GB2312"/>
                <w:color w:val="auto"/>
                <w:sz w:val="24"/>
                <w:szCs w:val="24"/>
              </w:rPr>
            </w:pPr>
          </w:p>
        </w:tc>
      </w:tr>
      <w:tr w14:paraId="030C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74BA9835">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212F73BE">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54DE9EF2">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586B5C2D">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33BB6E8B">
            <w:pPr>
              <w:spacing w:line="520" w:lineRule="exact"/>
              <w:rPr>
                <w:rFonts w:hint="eastAsia" w:ascii="仿宋_GB2312" w:hAnsi="仿宋_GB2312" w:eastAsia="仿宋_GB2312" w:cs="仿宋_GB2312"/>
                <w:color w:val="auto"/>
                <w:sz w:val="24"/>
                <w:szCs w:val="24"/>
              </w:rPr>
            </w:pPr>
          </w:p>
        </w:tc>
      </w:tr>
      <w:tr w14:paraId="12B6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631EFA57">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76D98893">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777D466D">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5284148E">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62730278">
            <w:pPr>
              <w:spacing w:line="520" w:lineRule="exact"/>
              <w:rPr>
                <w:rFonts w:hint="eastAsia" w:ascii="仿宋_GB2312" w:hAnsi="仿宋_GB2312" w:eastAsia="仿宋_GB2312" w:cs="仿宋_GB2312"/>
                <w:color w:val="auto"/>
                <w:sz w:val="24"/>
                <w:szCs w:val="24"/>
              </w:rPr>
            </w:pPr>
          </w:p>
        </w:tc>
      </w:tr>
    </w:tbl>
    <w:p w14:paraId="3C7B9F1C">
      <w:pPr>
        <w:spacing w:line="360" w:lineRule="auto"/>
        <w:ind w:firstLine="480" w:firstLineChars="200"/>
        <w:jc w:val="left"/>
        <w:rPr>
          <w:rFonts w:hint="eastAsia" w:ascii="仿宋_GB2312" w:hAnsi="仿宋_GB2312" w:eastAsia="仿宋_GB2312" w:cs="仿宋_GB2312"/>
          <w:sz w:val="24"/>
        </w:rPr>
      </w:pPr>
    </w:p>
    <w:p w14:paraId="38AD0363">
      <w:pPr>
        <w:spacing w:line="360" w:lineRule="auto"/>
        <w:ind w:firstLine="480" w:firstLineChars="200"/>
        <w:rPr>
          <w:rFonts w:hint="eastAsia" w:ascii="仿宋_GB2312" w:hAnsi="仿宋_GB2312" w:eastAsia="仿宋_GB2312" w:cs="仿宋_GB2312"/>
          <w:sz w:val="24"/>
          <w:szCs w:val="24"/>
          <w:lang w:val="en-US" w:eastAsia="zh-CN"/>
        </w:rPr>
      </w:pPr>
    </w:p>
    <w:p w14:paraId="0414B2EA">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注：</w:t>
      </w:r>
      <w:r>
        <w:rPr>
          <w:rFonts w:hint="eastAsia" w:ascii="仿宋_GB2312" w:hAnsi="仿宋_GB2312" w:eastAsia="仿宋_GB2312" w:cs="仿宋_GB2312"/>
          <w:sz w:val="24"/>
          <w:szCs w:val="24"/>
        </w:rPr>
        <w:t>后附业绩的有效证明材料</w:t>
      </w:r>
    </w:p>
    <w:p w14:paraId="79630B2E">
      <w:pPr>
        <w:rPr>
          <w:rFonts w:hint="eastAsia" w:ascii="仿宋_GB2312" w:hAnsi="仿宋_GB2312" w:eastAsia="仿宋_GB2312" w:cs="仿宋_GB2312"/>
          <w:b/>
          <w:bCs/>
          <w:kern w:val="2"/>
          <w:sz w:val="32"/>
          <w:szCs w:val="32"/>
          <w:lang w:val="en-US" w:eastAsia="zh-CN" w:bidi="ar-SA"/>
        </w:rPr>
      </w:pPr>
    </w:p>
    <w:p w14:paraId="741D3B3F">
      <w:pPr>
        <w:rPr>
          <w:rFonts w:hint="eastAsia" w:ascii="仿宋_GB2312" w:hAnsi="仿宋_GB2312" w:eastAsia="仿宋_GB2312" w:cs="仿宋_GB2312"/>
          <w:b/>
          <w:bCs/>
          <w:kern w:val="2"/>
          <w:sz w:val="32"/>
          <w:szCs w:val="32"/>
          <w:lang w:val="en-US" w:eastAsia="zh-CN" w:bidi="ar-SA"/>
        </w:rPr>
      </w:pPr>
    </w:p>
    <w:p w14:paraId="78FD26A3">
      <w:pPr>
        <w:rPr>
          <w:rFonts w:hint="eastAsia" w:ascii="仿宋_GB2312" w:hAnsi="仿宋_GB2312" w:eastAsia="仿宋_GB2312" w:cs="仿宋_GB2312"/>
          <w:b/>
          <w:bCs/>
          <w:kern w:val="2"/>
          <w:sz w:val="32"/>
          <w:szCs w:val="32"/>
          <w:lang w:val="en-US" w:eastAsia="zh-CN" w:bidi="ar-SA"/>
        </w:rPr>
      </w:pPr>
    </w:p>
    <w:p w14:paraId="4A054A93">
      <w:pPr>
        <w:rPr>
          <w:rFonts w:hint="eastAsia" w:ascii="仿宋_GB2312" w:hAnsi="仿宋_GB2312" w:eastAsia="仿宋_GB2312" w:cs="仿宋_GB2312"/>
          <w:b/>
          <w:bCs/>
          <w:kern w:val="2"/>
          <w:sz w:val="32"/>
          <w:szCs w:val="32"/>
          <w:lang w:val="en-US" w:eastAsia="zh-CN" w:bidi="ar-SA"/>
        </w:rPr>
      </w:pPr>
    </w:p>
    <w:p w14:paraId="7C55E000">
      <w:pPr>
        <w:rPr>
          <w:rFonts w:hint="eastAsia" w:ascii="仿宋_GB2312" w:hAnsi="仿宋_GB2312" w:eastAsia="仿宋_GB2312" w:cs="仿宋_GB2312"/>
          <w:b/>
          <w:bCs/>
          <w:kern w:val="2"/>
          <w:sz w:val="32"/>
          <w:szCs w:val="32"/>
          <w:lang w:val="en-US" w:eastAsia="zh-CN" w:bidi="ar-SA"/>
        </w:rPr>
      </w:pPr>
    </w:p>
    <w:p w14:paraId="3638B638">
      <w:pPr>
        <w:numPr>
          <w:ilvl w:val="0"/>
          <w:numId w:val="0"/>
        </w:numPr>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（六）、响应供应商认为需要提供的其他资料</w:t>
      </w:r>
    </w:p>
    <w:p w14:paraId="74AD775C">
      <w:pPr>
        <w:snapToGrid w:val="0"/>
        <w:spacing w:line="640" w:lineRule="exact"/>
        <w:jc w:val="both"/>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如：国家认证认可监督管理委员会颁发的认证机构批准书</w:t>
      </w:r>
    </w:p>
    <w:p w14:paraId="1F617D7B">
      <w:pPr>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br w:type="page"/>
      </w:r>
    </w:p>
    <w:p w14:paraId="4ED2AFB2">
      <w:pPr>
        <w:numPr>
          <w:ilvl w:val="0"/>
          <w:numId w:val="0"/>
        </w:numPr>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（七）、报价表</w:t>
      </w:r>
    </w:p>
    <w:p w14:paraId="7BCE2D03">
      <w:pPr>
        <w:ind w:firstLine="397"/>
        <w:jc w:val="center"/>
        <w:rPr>
          <w:rFonts w:ascii="Arial" w:hAnsi="Arial" w:cs="Arial"/>
          <w:b/>
          <w:bCs/>
        </w:rPr>
      </w:pPr>
    </w:p>
    <w:p w14:paraId="0634A306">
      <w:pPr>
        <w:spacing w:line="360" w:lineRule="auto"/>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项目名称：</w:t>
      </w:r>
    </w:p>
    <w:tbl>
      <w:tblPr>
        <w:tblStyle w:val="47"/>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229"/>
        <w:gridCol w:w="5360"/>
      </w:tblGrid>
      <w:tr w14:paraId="2042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6" w:type="dxa"/>
            <w:vMerge w:val="restart"/>
            <w:vAlign w:val="center"/>
          </w:tcPr>
          <w:p w14:paraId="2C5ECAD0">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2229" w:type="dxa"/>
            <w:vMerge w:val="restart"/>
            <w:vAlign w:val="center"/>
          </w:tcPr>
          <w:p w14:paraId="4B9758CA">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服务内容</w:t>
            </w:r>
          </w:p>
        </w:tc>
        <w:tc>
          <w:tcPr>
            <w:tcW w:w="5360" w:type="dxa"/>
            <w:vAlign w:val="center"/>
          </w:tcPr>
          <w:p w14:paraId="08362550">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响应报价</w:t>
            </w:r>
          </w:p>
        </w:tc>
      </w:tr>
      <w:tr w14:paraId="1D54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826" w:type="dxa"/>
            <w:vMerge w:val="continue"/>
            <w:vAlign w:val="center"/>
          </w:tcPr>
          <w:p w14:paraId="23AEA113">
            <w:pPr>
              <w:spacing w:line="360" w:lineRule="auto"/>
              <w:jc w:val="center"/>
              <w:rPr>
                <w:rFonts w:hint="eastAsia" w:ascii="仿宋_GB2312" w:hAnsi="仿宋_GB2312" w:eastAsia="仿宋_GB2312" w:cs="仿宋_GB2312"/>
                <w:sz w:val="30"/>
                <w:szCs w:val="30"/>
              </w:rPr>
            </w:pPr>
          </w:p>
        </w:tc>
        <w:tc>
          <w:tcPr>
            <w:tcW w:w="2229" w:type="dxa"/>
            <w:vMerge w:val="continue"/>
            <w:vAlign w:val="center"/>
          </w:tcPr>
          <w:p w14:paraId="7D661DD5">
            <w:pPr>
              <w:spacing w:line="360" w:lineRule="auto"/>
              <w:jc w:val="center"/>
              <w:rPr>
                <w:rFonts w:hint="eastAsia" w:ascii="仿宋_GB2312" w:hAnsi="仿宋_GB2312" w:eastAsia="仿宋_GB2312" w:cs="仿宋_GB2312"/>
                <w:sz w:val="30"/>
                <w:szCs w:val="30"/>
              </w:rPr>
            </w:pPr>
          </w:p>
        </w:tc>
        <w:tc>
          <w:tcPr>
            <w:tcW w:w="5360" w:type="dxa"/>
            <w:vAlign w:val="center"/>
          </w:tcPr>
          <w:p w14:paraId="51935C9A">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含税报价（元）</w:t>
            </w:r>
          </w:p>
        </w:tc>
      </w:tr>
      <w:tr w14:paraId="458F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4BD699B8">
            <w:pPr>
              <w:spacing w:line="360" w:lineRule="auto"/>
              <w:ind w:firstLine="600" w:firstLineChars="200"/>
              <w:rPr>
                <w:rFonts w:hint="eastAsia" w:ascii="仿宋_GB2312" w:hAnsi="仿宋_GB2312" w:eastAsia="仿宋_GB2312" w:cs="仿宋_GB2312"/>
                <w:sz w:val="30"/>
                <w:szCs w:val="30"/>
              </w:rPr>
            </w:pPr>
          </w:p>
        </w:tc>
        <w:tc>
          <w:tcPr>
            <w:tcW w:w="2229" w:type="dxa"/>
            <w:vAlign w:val="center"/>
          </w:tcPr>
          <w:p w14:paraId="02D41385">
            <w:pPr>
              <w:spacing w:line="360" w:lineRule="auto"/>
              <w:ind w:firstLine="600" w:firstLineChars="200"/>
              <w:rPr>
                <w:rFonts w:hint="eastAsia" w:ascii="仿宋_GB2312" w:hAnsi="仿宋_GB2312" w:eastAsia="仿宋_GB2312" w:cs="仿宋_GB2312"/>
                <w:sz w:val="30"/>
                <w:szCs w:val="30"/>
              </w:rPr>
            </w:pPr>
          </w:p>
        </w:tc>
        <w:tc>
          <w:tcPr>
            <w:tcW w:w="5360" w:type="dxa"/>
            <w:vAlign w:val="center"/>
          </w:tcPr>
          <w:p w14:paraId="1CFD8978">
            <w:pPr>
              <w:spacing w:line="360" w:lineRule="auto"/>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大写：</w:t>
            </w:r>
          </w:p>
          <w:p w14:paraId="485091EC">
            <w:pPr>
              <w:spacing w:line="360" w:lineRule="auto"/>
              <w:ind w:firstLine="600" w:firstLineChars="200"/>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小写：</w:t>
            </w:r>
          </w:p>
        </w:tc>
      </w:tr>
      <w:tr w14:paraId="1DD2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7C546C45">
            <w:pPr>
              <w:spacing w:line="360" w:lineRule="auto"/>
              <w:ind w:firstLine="600" w:firstLineChars="200"/>
              <w:rPr>
                <w:rFonts w:hint="eastAsia" w:ascii="仿宋_GB2312" w:hAnsi="仿宋_GB2312" w:eastAsia="仿宋_GB2312" w:cs="仿宋_GB2312"/>
                <w:sz w:val="30"/>
                <w:szCs w:val="30"/>
              </w:rPr>
            </w:pPr>
          </w:p>
        </w:tc>
        <w:tc>
          <w:tcPr>
            <w:tcW w:w="2229" w:type="dxa"/>
            <w:vAlign w:val="center"/>
          </w:tcPr>
          <w:p w14:paraId="7F5E4EDA">
            <w:pPr>
              <w:spacing w:line="360" w:lineRule="auto"/>
              <w:ind w:firstLine="600" w:firstLineChars="200"/>
              <w:rPr>
                <w:rFonts w:hint="eastAsia" w:ascii="仿宋_GB2312" w:hAnsi="仿宋_GB2312" w:eastAsia="仿宋_GB2312" w:cs="仿宋_GB2312"/>
                <w:sz w:val="30"/>
                <w:szCs w:val="30"/>
                <w:lang w:val="en-US" w:eastAsia="zh-CN"/>
              </w:rPr>
            </w:pPr>
          </w:p>
        </w:tc>
        <w:tc>
          <w:tcPr>
            <w:tcW w:w="5360" w:type="dxa"/>
            <w:vAlign w:val="center"/>
          </w:tcPr>
          <w:p w14:paraId="23E51EA3">
            <w:pPr>
              <w:spacing w:line="360" w:lineRule="auto"/>
              <w:rPr>
                <w:rFonts w:hint="eastAsia" w:ascii="仿宋_GB2312" w:hAnsi="仿宋_GB2312" w:eastAsia="仿宋_GB2312" w:cs="仿宋_GB2312"/>
                <w:sz w:val="30"/>
                <w:szCs w:val="30"/>
              </w:rPr>
            </w:pPr>
          </w:p>
        </w:tc>
      </w:tr>
    </w:tbl>
    <w:p w14:paraId="1BCE5BBE">
      <w:pPr>
        <w:spacing w:line="312" w:lineRule="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报价说明：</w:t>
      </w:r>
    </w:p>
    <w:p w14:paraId="56A25BA4">
      <w:pPr>
        <w:snapToGrid w:val="0"/>
        <w:spacing w:before="156" w:beforeLines="50" w:after="156" w:afterLines="50"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供应商应充分考虑本次采购中所有服务内容，报价须包括技术规范所要求的全部服务内容所产生的费用，包括但不限于员工工资、加班费、资料费、交通费、食宿费、培训费以及税费等，请供应商报价时综合考虑。</w:t>
      </w:r>
    </w:p>
    <w:p w14:paraId="51A23778">
      <w:pPr>
        <w:spacing w:line="360" w:lineRule="auto"/>
        <w:ind w:firstLine="7200" w:firstLineChars="2400"/>
        <w:rPr>
          <w:rFonts w:hint="eastAsia" w:ascii="仿宋_GB2312" w:hAnsi="仿宋_GB2312" w:eastAsia="仿宋_GB2312" w:cs="仿宋_GB2312"/>
          <w:color w:val="000000"/>
          <w:sz w:val="30"/>
          <w:szCs w:val="30"/>
        </w:rPr>
      </w:pPr>
    </w:p>
    <w:p w14:paraId="09A6494D">
      <w:pPr>
        <w:rPr>
          <w:rFonts w:hint="eastAsia" w:ascii="仿宋_GB2312" w:hAnsi="仿宋_GB2312" w:eastAsia="仿宋_GB2312" w:cs="仿宋_GB2312"/>
          <w:sz w:val="24"/>
        </w:rPr>
      </w:pPr>
    </w:p>
    <w:tbl>
      <w:tblPr>
        <w:tblStyle w:val="47"/>
        <w:tblpPr w:leftFromText="180" w:rightFromText="180" w:vertAnchor="text" w:horzAnchor="page" w:tblpX="3945" w:tblpY="381"/>
        <w:tblOverlap w:val="never"/>
        <w:tblW w:w="3721" w:type="pct"/>
        <w:tblInd w:w="0" w:type="dxa"/>
        <w:tblLayout w:type="autofit"/>
        <w:tblCellMar>
          <w:top w:w="0" w:type="dxa"/>
          <w:left w:w="108" w:type="dxa"/>
          <w:bottom w:w="0" w:type="dxa"/>
          <w:right w:w="108" w:type="dxa"/>
        </w:tblCellMar>
      </w:tblPr>
      <w:tblGrid>
        <w:gridCol w:w="1601"/>
        <w:gridCol w:w="4737"/>
      </w:tblGrid>
      <w:tr w14:paraId="56B68018">
        <w:tblPrEx>
          <w:tblCellMar>
            <w:top w:w="0" w:type="dxa"/>
            <w:left w:w="108" w:type="dxa"/>
            <w:bottom w:w="0" w:type="dxa"/>
            <w:right w:w="108" w:type="dxa"/>
          </w:tblCellMar>
        </w:tblPrEx>
        <w:trPr>
          <w:trHeight w:val="1322" w:hRule="atLeast"/>
        </w:trPr>
        <w:tc>
          <w:tcPr>
            <w:tcW w:w="1263" w:type="pct"/>
            <w:noWrap w:val="0"/>
            <w:vAlign w:val="center"/>
          </w:tcPr>
          <w:p w14:paraId="4DF3EF7F">
            <w:pP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供应商</w:t>
            </w:r>
            <w:r>
              <w:rPr>
                <w:rFonts w:hint="eastAsia" w:ascii="仿宋_GB2312" w:hAnsi="仿宋_GB2312" w:eastAsia="仿宋_GB2312" w:cs="仿宋_GB2312"/>
                <w:sz w:val="24"/>
              </w:rPr>
              <w:t>名称：</w:t>
            </w:r>
          </w:p>
        </w:tc>
        <w:tc>
          <w:tcPr>
            <w:tcW w:w="3736" w:type="pct"/>
            <w:noWrap w:val="0"/>
            <w:vAlign w:val="center"/>
          </w:tcPr>
          <w:p w14:paraId="4E7F4B7F">
            <w:pPr>
              <w:rPr>
                <w:rFonts w:hint="eastAsia" w:ascii="仿宋_GB2312" w:hAnsi="仿宋_GB2312" w:eastAsia="仿宋_GB2312" w:cs="仿宋_GB2312"/>
                <w:b/>
                <w:sz w:val="24"/>
                <w:u w:val="single"/>
              </w:rPr>
            </w:pPr>
            <w:r>
              <w:rPr>
                <w:rFonts w:hint="eastAsia" w:ascii="仿宋_GB2312" w:hAnsi="仿宋_GB2312" w:eastAsia="仿宋_GB2312" w:cs="仿宋_GB2312"/>
                <w:sz w:val="24"/>
                <w:u w:val="single"/>
              </w:rPr>
              <w:t xml:space="preserve">       （填写单位全称并加盖单位公章）       </w:t>
            </w:r>
          </w:p>
        </w:tc>
      </w:tr>
      <w:tr w14:paraId="5473F81C">
        <w:tblPrEx>
          <w:tblCellMar>
            <w:top w:w="0" w:type="dxa"/>
            <w:left w:w="108" w:type="dxa"/>
            <w:bottom w:w="0" w:type="dxa"/>
            <w:right w:w="108" w:type="dxa"/>
          </w:tblCellMar>
        </w:tblPrEx>
        <w:trPr>
          <w:trHeight w:val="770" w:hRule="atLeast"/>
        </w:trPr>
        <w:tc>
          <w:tcPr>
            <w:tcW w:w="1263" w:type="pct"/>
            <w:noWrap w:val="0"/>
            <w:vAlign w:val="center"/>
          </w:tcPr>
          <w:p w14:paraId="5CE469E4">
            <w:pPr>
              <w:rPr>
                <w:rFonts w:hint="eastAsia" w:ascii="仿宋_GB2312" w:hAnsi="仿宋_GB2312" w:eastAsia="仿宋_GB2312" w:cs="仿宋_GB2312"/>
                <w:sz w:val="24"/>
              </w:rPr>
            </w:pPr>
            <w:r>
              <w:rPr>
                <w:rFonts w:hint="eastAsia" w:ascii="仿宋_GB2312" w:hAnsi="仿宋_GB2312" w:eastAsia="仿宋_GB2312" w:cs="仿宋_GB2312"/>
                <w:sz w:val="24"/>
              </w:rPr>
              <w:t xml:space="preserve">日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期：</w:t>
            </w:r>
          </w:p>
        </w:tc>
        <w:tc>
          <w:tcPr>
            <w:tcW w:w="3736" w:type="pct"/>
            <w:noWrap w:val="0"/>
            <w:vAlign w:val="center"/>
          </w:tcPr>
          <w:p w14:paraId="04C4D8FA">
            <w:pPr>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tc>
      </w:tr>
    </w:tbl>
    <w:p w14:paraId="79F2640E">
      <w:pPr>
        <w:snapToGrid w:val="0"/>
        <w:spacing w:line="640" w:lineRule="exact"/>
        <w:jc w:val="both"/>
        <w:rPr>
          <w:rFonts w:hint="eastAsia" w:ascii="仿宋_GB2312" w:hAnsi="仿宋_GB2312" w:eastAsia="仿宋_GB2312" w:cs="仿宋_GB2312"/>
          <w:b w:val="0"/>
          <w:bCs/>
          <w:sz w:val="30"/>
          <w:szCs w:val="30"/>
          <w:lang w:val="en-US" w:eastAsia="zh-CN"/>
        </w:rPr>
      </w:pPr>
    </w:p>
    <w:sectPr>
      <w:footerReference r:id="rId11" w:type="first"/>
      <w:headerReference r:id="rId9" w:type="default"/>
      <w:footerReference r:id="rId10" w:type="default"/>
      <w:pgSz w:w="11906" w:h="16838"/>
      <w:pgMar w:top="1440" w:right="1803" w:bottom="1440" w:left="1803" w:header="782" w:footer="680" w:gutter="0"/>
      <w:pgNumType w:fmt="decimal"/>
      <w:cols w:space="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CG Times (WN)">
    <w:altName w:val="Times New Roman"/>
    <w:panose1 w:val="00000000000000000000"/>
    <w:charset w:val="00"/>
    <w:family w:val="roman"/>
    <w:pitch w:val="default"/>
    <w:sig w:usb0="00000000" w:usb1="00000000" w:usb2="00000000" w:usb3="00000000" w:csb0="00000001" w:csb1="00000000"/>
  </w:font>
  <w:font w:name="ˎ̥">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昆仑仿宋">
    <w:altName w:val="黑体"/>
    <w:panose1 w:val="00000000000000000000"/>
    <w:charset w:val="86"/>
    <w:family w:val="modern"/>
    <w:pitch w:val="default"/>
    <w:sig w:usb0="00000000" w:usb1="00000000" w:usb2="00000010" w:usb3="00000000" w:csb0="00040000" w:csb1="00000000"/>
  </w:font>
  <w:font w:name="Albertus Extra Bold">
    <w:altName w:val="Segoe Print"/>
    <w:panose1 w:val="020E0802040304020204"/>
    <w:charset w:val="00"/>
    <w:family w:val="swiss"/>
    <w:pitch w:val="default"/>
    <w:sig w:usb0="00000000" w:usb1="00000000" w:usb2="00000000" w:usb3="00000000" w:csb0="00000093" w:csb1="00000000"/>
  </w:font>
  <w:font w:name="Tms Rmn">
    <w:altName w:val="Segoe Print"/>
    <w:panose1 w:val="02020603040505020304"/>
    <w:charset w:val="00"/>
    <w:family w:val="roman"/>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modern"/>
    <w:pitch w:val="default"/>
    <w:sig w:usb0="00000203" w:usb1="288F0000" w:usb2="0000000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4A820">
    <w:pPr>
      <w:pStyle w:val="3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6266D">
                          <w:pPr>
                            <w:pStyle w:val="31"/>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AF6266D">
                    <w:pPr>
                      <w:pStyle w:val="31"/>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EA773">
    <w:pPr>
      <w:pStyle w:val="31"/>
    </w:pPr>
    <w:r>
      <w:rPr>
        <w:sz w:val="18"/>
      </w:rPr>
      <mc:AlternateContent>
        <mc:Choice Requires="wps">
          <w:drawing>
            <wp:anchor distT="0" distB="0" distL="114300" distR="114300" simplePos="0" relativeHeight="251662336" behindDoc="0" locked="0" layoutInCell="1" allowOverlap="1">
              <wp:simplePos x="0" y="0"/>
              <wp:positionH relativeFrom="margin">
                <wp:posOffset>2538095</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DF6AE">
                          <w:pPr>
                            <w:pStyle w:val="31"/>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9.85pt;margin-top:0pt;height:144pt;width:144pt;mso-position-horizontal-relative:margin;mso-wrap-style:none;z-index:251662336;mso-width-relative:page;mso-height-relative:page;" filled="f" stroked="f" coordsize="21600,21600" o:gfxdata="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i/whLVAAAACAEAAA8AAAAAAAAAAQAgAAAAIgAAAGRycy9kb3ducmV2LnhtbFBL&#10;AQIUABQAAAAIAIdO4kDhgNOOMgIAAGEEAAAOAAAAAAAAAAEAIAAAACQBAABkcnMvZTJvRG9jLnht&#10;bFBLBQYAAAAABgAGAFkBAADIBQAAAAA=&#10;">
              <v:fill on="f" focussize="0,0"/>
              <v:stroke on="f" weight="0.5pt"/>
              <v:imagedata o:title=""/>
              <o:lock v:ext="edit" aspectratio="f"/>
              <v:textbox inset="0mm,0mm,0mm,0mm" style="mso-fit-shape-to-text:t;">
                <w:txbxContent>
                  <w:p w14:paraId="485DF6AE">
                    <w:pPr>
                      <w:pStyle w:val="31"/>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255E1">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5BEC6">
                          <w:pPr>
                            <w:pStyle w:val="31"/>
                            <w:rPr>
                              <w:rFonts w:eastAsiaTheme="minorEastAsia"/>
                            </w:rPr>
                          </w:pPr>
                          <w:r>
                            <w:rPr>
                              <w:rFonts w:eastAsiaTheme="minorEastAsia"/>
                            </w:rPr>
                            <w:t xml:space="preserve">— </w:t>
                          </w:r>
                          <w:r>
                            <w:rPr>
                              <w:rFonts w:eastAsiaTheme="minorEastAsia"/>
                            </w:rPr>
                            <w:fldChar w:fldCharType="begin"/>
                          </w:r>
                          <w:r>
                            <w:rPr>
                              <w:rFonts w:eastAsiaTheme="minorEastAsia"/>
                            </w:rPr>
                            <w:instrText xml:space="preserve"> PAGE  \* MERGEFORMAT </w:instrText>
                          </w:r>
                          <w:r>
                            <w:rPr>
                              <w:rFonts w:eastAsiaTheme="minorEastAsia"/>
                            </w:rPr>
                            <w:fldChar w:fldCharType="separate"/>
                          </w:r>
                          <w:r>
                            <w:rPr>
                              <w:rFonts w:eastAsiaTheme="minorEastAsia"/>
                            </w:rPr>
                            <w:t>11</w:t>
                          </w:r>
                          <w:r>
                            <w:rPr>
                              <w:rFonts w:eastAsiaTheme="minorEastAsia"/>
                            </w:rPr>
                            <w:fldChar w:fldCharType="end"/>
                          </w:r>
                          <w:r>
                            <w:rPr>
                              <w:rFonts w:eastAsiaTheme="minor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385BEC6">
                    <w:pPr>
                      <w:pStyle w:val="31"/>
                      <w:rPr>
                        <w:rFonts w:eastAsiaTheme="minorEastAsia"/>
                      </w:rPr>
                    </w:pPr>
                    <w:r>
                      <w:rPr>
                        <w:rFonts w:eastAsiaTheme="minorEastAsia"/>
                      </w:rPr>
                      <w:t xml:space="preserve">— </w:t>
                    </w:r>
                    <w:r>
                      <w:rPr>
                        <w:rFonts w:eastAsiaTheme="minorEastAsia"/>
                      </w:rPr>
                      <w:fldChar w:fldCharType="begin"/>
                    </w:r>
                    <w:r>
                      <w:rPr>
                        <w:rFonts w:eastAsiaTheme="minorEastAsia"/>
                      </w:rPr>
                      <w:instrText xml:space="preserve"> PAGE  \* MERGEFORMAT </w:instrText>
                    </w:r>
                    <w:r>
                      <w:rPr>
                        <w:rFonts w:eastAsiaTheme="minorEastAsia"/>
                      </w:rPr>
                      <w:fldChar w:fldCharType="separate"/>
                    </w:r>
                    <w:r>
                      <w:rPr>
                        <w:rFonts w:eastAsiaTheme="minorEastAsia"/>
                      </w:rPr>
                      <w:t>11</w:t>
                    </w:r>
                    <w:r>
                      <w:rPr>
                        <w:rFonts w:eastAsiaTheme="minorEastAsia"/>
                      </w:rPr>
                      <w:fldChar w:fldCharType="end"/>
                    </w:r>
                    <w:r>
                      <w:rPr>
                        <w:rFonts w:eastAsiaTheme="minorEastAsi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B5292">
    <w:pPr>
      <w:pStyle w:val="3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45A47">
                          <w:pPr>
                            <w:pStyle w:val="31"/>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D45A47">
                    <w:pPr>
                      <w:pStyle w:val="31"/>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B3AAE">
    <w:pPr>
      <w:pStyle w:val="32"/>
      <w:pBdr>
        <w:bottom w:val="single" w:color="auto" w:sz="4" w:space="1"/>
      </w:pBdr>
      <w:jc w:val="left"/>
      <w:rPr>
        <w:rFonts w:ascii="宋体" w:hAnsi="宋体" w:eastAsia="宋体"/>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D60B1">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04A19">
    <w:pPr>
      <w:pStyle w:val="32"/>
      <w:pBdr>
        <w:bottom w:val="single" w:color="auto" w:sz="4" w:space="1"/>
      </w:pBdr>
      <w:jc w:val="left"/>
      <w:rPr>
        <w:rFonts w:ascii="宋体" w:hAnsi="宋体" w:eastAsia="宋体"/>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8D262">
    <w:pPr>
      <w:pStyle w:val="3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B4FE">
    <w:pPr>
      <w:pStyle w:val="32"/>
      <w:pBdr>
        <w:bottom w:val="none" w:color="auto" w:sz="0" w:space="1"/>
      </w:pBdr>
      <w:jc w:val="left"/>
      <w:rPr>
        <w:rFonts w:ascii="宋体" w:hAnsi="宋体" w:eastAsia="宋体"/>
        <w:sz w:val="24"/>
        <w:szCs w:val="24"/>
      </w:rPr>
    </w:pPr>
    <w:r>
      <w:rPr>
        <w:rFonts w:hint="eastAsia" w:ascii="宋体" w:hAnsi="宋体" w:eastAsia="宋体"/>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A49D0"/>
    <w:multiLevelType w:val="singleLevel"/>
    <w:tmpl w:val="D18A49D0"/>
    <w:lvl w:ilvl="0" w:tentative="0">
      <w:start w:val="3"/>
      <w:numFmt w:val="chineseCounting"/>
      <w:suff w:val="nothing"/>
      <w:lvlText w:val="%1、"/>
      <w:lvlJc w:val="left"/>
      <w:rPr>
        <w:rFonts w:hint="eastAsia"/>
      </w:rPr>
    </w:lvl>
  </w:abstractNum>
  <w:abstractNum w:abstractNumId="1">
    <w:nsid w:val="F72AFF7A"/>
    <w:multiLevelType w:val="singleLevel"/>
    <w:tmpl w:val="F72AFF7A"/>
    <w:lvl w:ilvl="0" w:tentative="0">
      <w:start w:val="1"/>
      <w:numFmt w:val="chineseCounting"/>
      <w:suff w:val="space"/>
      <w:lvlText w:val="第%1章"/>
      <w:lvlJc w:val="left"/>
      <w:rPr>
        <w:rFonts w:hint="eastAsia"/>
      </w:rPr>
    </w:lvl>
  </w:abstractNum>
  <w:abstractNum w:abstractNumId="2">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3">
    <w:nsid w:val="0EAC131A"/>
    <w:multiLevelType w:val="multilevel"/>
    <w:tmpl w:val="0EAC131A"/>
    <w:lvl w:ilvl="0" w:tentative="0">
      <w:start w:val="1"/>
      <w:numFmt w:val="decimal"/>
      <w:pStyle w:val="216"/>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275DAF29"/>
    <w:multiLevelType w:val="singleLevel"/>
    <w:tmpl w:val="275DAF29"/>
    <w:lvl w:ilvl="0" w:tentative="0">
      <w:start w:val="1"/>
      <w:numFmt w:val="decimal"/>
      <w:suff w:val="nothing"/>
      <w:lvlText w:val="%1、"/>
      <w:lvlJc w:val="left"/>
    </w:lvl>
  </w:abstractNum>
  <w:abstractNum w:abstractNumId="5">
    <w:nsid w:val="4AF31D51"/>
    <w:multiLevelType w:val="multilevel"/>
    <w:tmpl w:val="4AF31D51"/>
    <w:lvl w:ilvl="0" w:tentative="0">
      <w:start w:val="1"/>
      <w:numFmt w:val="bullet"/>
      <w:pStyle w:val="105"/>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6">
    <w:nsid w:val="5EC97F79"/>
    <w:multiLevelType w:val="singleLevel"/>
    <w:tmpl w:val="5EC97F79"/>
    <w:lvl w:ilvl="0" w:tentative="0">
      <w:start w:val="1"/>
      <w:numFmt w:val="bullet"/>
      <w:pStyle w:val="183"/>
      <w:lvlText w:val=""/>
      <w:lvlJc w:val="left"/>
      <w:pPr>
        <w:tabs>
          <w:tab w:val="left" w:pos="780"/>
        </w:tabs>
        <w:ind w:left="737" w:hanging="317"/>
      </w:pPr>
      <w:rPr>
        <w:rFonts w:hint="default" w:ascii="Wingdings" w:hAnsi="Wingdings"/>
        <w:b w:val="0"/>
        <w:i w:val="0"/>
        <w:kern w:val="24"/>
        <w:sz w:val="24"/>
      </w:rPr>
    </w:lvl>
  </w:abstractNum>
  <w:abstractNum w:abstractNumId="7">
    <w:nsid w:val="646260FA"/>
    <w:multiLevelType w:val="multilevel"/>
    <w:tmpl w:val="646260FA"/>
    <w:lvl w:ilvl="0" w:tentative="0">
      <w:start w:val="1"/>
      <w:numFmt w:val="decimal"/>
      <w:pStyle w:val="25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1105C5"/>
    <w:multiLevelType w:val="singleLevel"/>
    <w:tmpl w:val="651105C5"/>
    <w:lvl w:ilvl="0" w:tentative="0">
      <w:start w:val="1"/>
      <w:numFmt w:val="japaneseCounting"/>
      <w:pStyle w:val="126"/>
      <w:lvlText w:val="第%1节"/>
      <w:lvlJc w:val="left"/>
      <w:pPr>
        <w:tabs>
          <w:tab w:val="left" w:pos="1410"/>
        </w:tabs>
        <w:ind w:left="1410" w:hanging="1410"/>
      </w:pPr>
      <w:rPr>
        <w:rFonts w:hint="eastAsia"/>
      </w:rPr>
    </w:lvl>
  </w:abstractNum>
  <w:num w:numId="1">
    <w:abstractNumId w:val="2"/>
  </w:num>
  <w:num w:numId="2">
    <w:abstractNumId w:val="5"/>
  </w:num>
  <w:num w:numId="3">
    <w:abstractNumId w:val="8"/>
  </w:num>
  <w:num w:numId="4">
    <w:abstractNumId w:val="6"/>
  </w:num>
  <w:num w:numId="5">
    <w:abstractNumId w:val="3"/>
  </w:num>
  <w:num w:numId="6">
    <w:abstractNumId w:val="7"/>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trackedChanges" w:enforcement="0"/>
  <w:defaultTabStop w:val="11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ZGVkNGFkODA4NGIxOTUxOWE1OGZiNDQ4ZDA4NTIifQ=="/>
  </w:docVars>
  <w:rsids>
    <w:rsidRoot w:val="00281943"/>
    <w:rsid w:val="00006489"/>
    <w:rsid w:val="00010A79"/>
    <w:rsid w:val="00012948"/>
    <w:rsid w:val="00012D10"/>
    <w:rsid w:val="00014F38"/>
    <w:rsid w:val="00024BA6"/>
    <w:rsid w:val="000253E3"/>
    <w:rsid w:val="000356FA"/>
    <w:rsid w:val="000375E7"/>
    <w:rsid w:val="00037EA9"/>
    <w:rsid w:val="00060EA8"/>
    <w:rsid w:val="000620C6"/>
    <w:rsid w:val="00063519"/>
    <w:rsid w:val="0008143B"/>
    <w:rsid w:val="000849F9"/>
    <w:rsid w:val="00097910"/>
    <w:rsid w:val="000A011B"/>
    <w:rsid w:val="000E0708"/>
    <w:rsid w:val="000E0EEC"/>
    <w:rsid w:val="000E2FD9"/>
    <w:rsid w:val="000E5CC6"/>
    <w:rsid w:val="000E6824"/>
    <w:rsid w:val="0010708B"/>
    <w:rsid w:val="00131EEF"/>
    <w:rsid w:val="0013576C"/>
    <w:rsid w:val="00141EC3"/>
    <w:rsid w:val="0014700C"/>
    <w:rsid w:val="00160DC1"/>
    <w:rsid w:val="00162FE8"/>
    <w:rsid w:val="00163291"/>
    <w:rsid w:val="001653CA"/>
    <w:rsid w:val="001702B3"/>
    <w:rsid w:val="001859FB"/>
    <w:rsid w:val="00191E13"/>
    <w:rsid w:val="001941A6"/>
    <w:rsid w:val="001A0507"/>
    <w:rsid w:val="001B7FA1"/>
    <w:rsid w:val="001D785A"/>
    <w:rsid w:val="001F2D88"/>
    <w:rsid w:val="001F2ED5"/>
    <w:rsid w:val="00204811"/>
    <w:rsid w:val="00204DED"/>
    <w:rsid w:val="00205A21"/>
    <w:rsid w:val="00212650"/>
    <w:rsid w:val="002425BE"/>
    <w:rsid w:val="0027500D"/>
    <w:rsid w:val="00281943"/>
    <w:rsid w:val="00285DEF"/>
    <w:rsid w:val="00292F61"/>
    <w:rsid w:val="00293A3A"/>
    <w:rsid w:val="002A07E8"/>
    <w:rsid w:val="002A6898"/>
    <w:rsid w:val="002B13DF"/>
    <w:rsid w:val="002B4E79"/>
    <w:rsid w:val="002C0908"/>
    <w:rsid w:val="002D48F2"/>
    <w:rsid w:val="002F15F1"/>
    <w:rsid w:val="002F3AB9"/>
    <w:rsid w:val="0030010A"/>
    <w:rsid w:val="00311844"/>
    <w:rsid w:val="00312896"/>
    <w:rsid w:val="00336AFB"/>
    <w:rsid w:val="0034661B"/>
    <w:rsid w:val="003539E4"/>
    <w:rsid w:val="00353DE3"/>
    <w:rsid w:val="003569EA"/>
    <w:rsid w:val="00363745"/>
    <w:rsid w:val="003767F8"/>
    <w:rsid w:val="00380219"/>
    <w:rsid w:val="003808E6"/>
    <w:rsid w:val="0038790A"/>
    <w:rsid w:val="00392D09"/>
    <w:rsid w:val="003A121A"/>
    <w:rsid w:val="003A55AD"/>
    <w:rsid w:val="003A6547"/>
    <w:rsid w:val="003B370B"/>
    <w:rsid w:val="003B5848"/>
    <w:rsid w:val="003B6171"/>
    <w:rsid w:val="003C1B6C"/>
    <w:rsid w:val="003C3E74"/>
    <w:rsid w:val="003D15FB"/>
    <w:rsid w:val="003D1BED"/>
    <w:rsid w:val="003D2EF7"/>
    <w:rsid w:val="003D3CBD"/>
    <w:rsid w:val="003D519F"/>
    <w:rsid w:val="003E0A9F"/>
    <w:rsid w:val="003E748C"/>
    <w:rsid w:val="003F0D64"/>
    <w:rsid w:val="00402974"/>
    <w:rsid w:val="00404239"/>
    <w:rsid w:val="00405607"/>
    <w:rsid w:val="00405BF7"/>
    <w:rsid w:val="004435ED"/>
    <w:rsid w:val="0047312D"/>
    <w:rsid w:val="00480AD0"/>
    <w:rsid w:val="004823F1"/>
    <w:rsid w:val="0049314B"/>
    <w:rsid w:val="00494BA4"/>
    <w:rsid w:val="004A149C"/>
    <w:rsid w:val="004A6D52"/>
    <w:rsid w:val="004C29A9"/>
    <w:rsid w:val="004C5968"/>
    <w:rsid w:val="004E02B0"/>
    <w:rsid w:val="004F6FB9"/>
    <w:rsid w:val="00501EDE"/>
    <w:rsid w:val="00522A59"/>
    <w:rsid w:val="0052513A"/>
    <w:rsid w:val="005413E7"/>
    <w:rsid w:val="00562461"/>
    <w:rsid w:val="00570529"/>
    <w:rsid w:val="00577F2E"/>
    <w:rsid w:val="005810C3"/>
    <w:rsid w:val="0058253C"/>
    <w:rsid w:val="005835A1"/>
    <w:rsid w:val="00596160"/>
    <w:rsid w:val="005A41EC"/>
    <w:rsid w:val="005B5980"/>
    <w:rsid w:val="005E3EC0"/>
    <w:rsid w:val="005E4D9A"/>
    <w:rsid w:val="005E635A"/>
    <w:rsid w:val="005E6845"/>
    <w:rsid w:val="006034C6"/>
    <w:rsid w:val="0063792A"/>
    <w:rsid w:val="00665CD9"/>
    <w:rsid w:val="00685254"/>
    <w:rsid w:val="00690634"/>
    <w:rsid w:val="006929B0"/>
    <w:rsid w:val="00695B29"/>
    <w:rsid w:val="006B3B8D"/>
    <w:rsid w:val="006C2748"/>
    <w:rsid w:val="006D533F"/>
    <w:rsid w:val="006D55C5"/>
    <w:rsid w:val="006E4D4B"/>
    <w:rsid w:val="006F248A"/>
    <w:rsid w:val="006F7AB1"/>
    <w:rsid w:val="00704660"/>
    <w:rsid w:val="0072538B"/>
    <w:rsid w:val="00734E94"/>
    <w:rsid w:val="007451F2"/>
    <w:rsid w:val="00745C25"/>
    <w:rsid w:val="0074659D"/>
    <w:rsid w:val="007801FA"/>
    <w:rsid w:val="007846FB"/>
    <w:rsid w:val="0079216C"/>
    <w:rsid w:val="00792917"/>
    <w:rsid w:val="007A1A56"/>
    <w:rsid w:val="007B1570"/>
    <w:rsid w:val="007B1659"/>
    <w:rsid w:val="007B633F"/>
    <w:rsid w:val="007C00AF"/>
    <w:rsid w:val="007C0252"/>
    <w:rsid w:val="007C15C8"/>
    <w:rsid w:val="007C66AF"/>
    <w:rsid w:val="007C75AB"/>
    <w:rsid w:val="007D412A"/>
    <w:rsid w:val="007D4839"/>
    <w:rsid w:val="007E7A1B"/>
    <w:rsid w:val="007F20D1"/>
    <w:rsid w:val="007F4E52"/>
    <w:rsid w:val="008056F5"/>
    <w:rsid w:val="00805EBC"/>
    <w:rsid w:val="00816D81"/>
    <w:rsid w:val="0082495E"/>
    <w:rsid w:val="008435B8"/>
    <w:rsid w:val="008502C0"/>
    <w:rsid w:val="00863B4F"/>
    <w:rsid w:val="00863B58"/>
    <w:rsid w:val="00872F7E"/>
    <w:rsid w:val="00873D55"/>
    <w:rsid w:val="008764B4"/>
    <w:rsid w:val="0088225E"/>
    <w:rsid w:val="008833D9"/>
    <w:rsid w:val="00894181"/>
    <w:rsid w:val="008A7684"/>
    <w:rsid w:val="008B3DA1"/>
    <w:rsid w:val="008B5CCF"/>
    <w:rsid w:val="008C35DB"/>
    <w:rsid w:val="00912600"/>
    <w:rsid w:val="009135C3"/>
    <w:rsid w:val="00940462"/>
    <w:rsid w:val="009420E6"/>
    <w:rsid w:val="00980E16"/>
    <w:rsid w:val="009C6947"/>
    <w:rsid w:val="009F22EE"/>
    <w:rsid w:val="009F35E9"/>
    <w:rsid w:val="009F3F44"/>
    <w:rsid w:val="00A03643"/>
    <w:rsid w:val="00A21096"/>
    <w:rsid w:val="00A25ECB"/>
    <w:rsid w:val="00A32C26"/>
    <w:rsid w:val="00A32F3A"/>
    <w:rsid w:val="00A346EC"/>
    <w:rsid w:val="00A379AB"/>
    <w:rsid w:val="00A41768"/>
    <w:rsid w:val="00A447B6"/>
    <w:rsid w:val="00A6182F"/>
    <w:rsid w:val="00A72F6B"/>
    <w:rsid w:val="00A75DF9"/>
    <w:rsid w:val="00A77A83"/>
    <w:rsid w:val="00A82472"/>
    <w:rsid w:val="00A82C81"/>
    <w:rsid w:val="00A8593C"/>
    <w:rsid w:val="00A96C11"/>
    <w:rsid w:val="00AB2213"/>
    <w:rsid w:val="00AB4B6F"/>
    <w:rsid w:val="00AE2990"/>
    <w:rsid w:val="00AE37BC"/>
    <w:rsid w:val="00AE629A"/>
    <w:rsid w:val="00AF63E3"/>
    <w:rsid w:val="00B0066E"/>
    <w:rsid w:val="00B0563D"/>
    <w:rsid w:val="00B102F3"/>
    <w:rsid w:val="00B24CF8"/>
    <w:rsid w:val="00B3294D"/>
    <w:rsid w:val="00B33C0F"/>
    <w:rsid w:val="00B46A81"/>
    <w:rsid w:val="00B6110C"/>
    <w:rsid w:val="00B664D0"/>
    <w:rsid w:val="00B86DFA"/>
    <w:rsid w:val="00BA0ABC"/>
    <w:rsid w:val="00BB4E3E"/>
    <w:rsid w:val="00BB7346"/>
    <w:rsid w:val="00BC102F"/>
    <w:rsid w:val="00BC6511"/>
    <w:rsid w:val="00BD1A9C"/>
    <w:rsid w:val="00BF1B20"/>
    <w:rsid w:val="00BF4D18"/>
    <w:rsid w:val="00C11D7B"/>
    <w:rsid w:val="00C13B75"/>
    <w:rsid w:val="00C32519"/>
    <w:rsid w:val="00C327B0"/>
    <w:rsid w:val="00C46998"/>
    <w:rsid w:val="00C47383"/>
    <w:rsid w:val="00C51591"/>
    <w:rsid w:val="00C554B8"/>
    <w:rsid w:val="00C83E8F"/>
    <w:rsid w:val="00C872FF"/>
    <w:rsid w:val="00C96444"/>
    <w:rsid w:val="00CA7485"/>
    <w:rsid w:val="00CB4A05"/>
    <w:rsid w:val="00CC23E7"/>
    <w:rsid w:val="00CD21EC"/>
    <w:rsid w:val="00CE1BB1"/>
    <w:rsid w:val="00CE7C08"/>
    <w:rsid w:val="00CF1E2E"/>
    <w:rsid w:val="00D0451A"/>
    <w:rsid w:val="00D06BED"/>
    <w:rsid w:val="00D22A51"/>
    <w:rsid w:val="00D262B6"/>
    <w:rsid w:val="00D274D2"/>
    <w:rsid w:val="00D359FE"/>
    <w:rsid w:val="00D56E7E"/>
    <w:rsid w:val="00D75259"/>
    <w:rsid w:val="00D8704C"/>
    <w:rsid w:val="00D9372E"/>
    <w:rsid w:val="00DA128D"/>
    <w:rsid w:val="00DA510B"/>
    <w:rsid w:val="00DA7D6B"/>
    <w:rsid w:val="00DB0381"/>
    <w:rsid w:val="00DB66F5"/>
    <w:rsid w:val="00DC3BA0"/>
    <w:rsid w:val="00DC4E60"/>
    <w:rsid w:val="00DC57D8"/>
    <w:rsid w:val="00DC6348"/>
    <w:rsid w:val="00DE01E2"/>
    <w:rsid w:val="00DE6330"/>
    <w:rsid w:val="00DF26EB"/>
    <w:rsid w:val="00DF29AF"/>
    <w:rsid w:val="00DF59FF"/>
    <w:rsid w:val="00DF7CB5"/>
    <w:rsid w:val="00E17376"/>
    <w:rsid w:val="00E25146"/>
    <w:rsid w:val="00E251DD"/>
    <w:rsid w:val="00E253F0"/>
    <w:rsid w:val="00E40D16"/>
    <w:rsid w:val="00E45E41"/>
    <w:rsid w:val="00E46732"/>
    <w:rsid w:val="00E54D21"/>
    <w:rsid w:val="00E60184"/>
    <w:rsid w:val="00E658B3"/>
    <w:rsid w:val="00E80164"/>
    <w:rsid w:val="00EA271D"/>
    <w:rsid w:val="00EB1667"/>
    <w:rsid w:val="00EB1A05"/>
    <w:rsid w:val="00EB49D8"/>
    <w:rsid w:val="00ED1990"/>
    <w:rsid w:val="00ED639F"/>
    <w:rsid w:val="00EE540E"/>
    <w:rsid w:val="00EF1DA4"/>
    <w:rsid w:val="00EF2AED"/>
    <w:rsid w:val="00EF36E1"/>
    <w:rsid w:val="00F1347E"/>
    <w:rsid w:val="00F13EE8"/>
    <w:rsid w:val="00F23B58"/>
    <w:rsid w:val="00F37152"/>
    <w:rsid w:val="00F42050"/>
    <w:rsid w:val="00F47554"/>
    <w:rsid w:val="00F51D25"/>
    <w:rsid w:val="00F75A68"/>
    <w:rsid w:val="00F9232B"/>
    <w:rsid w:val="00FA1CD7"/>
    <w:rsid w:val="00FA4920"/>
    <w:rsid w:val="00FC397B"/>
    <w:rsid w:val="00FC46B6"/>
    <w:rsid w:val="00FC5809"/>
    <w:rsid w:val="00FC65FD"/>
    <w:rsid w:val="00FF08F6"/>
    <w:rsid w:val="00FF19A8"/>
    <w:rsid w:val="00FF4711"/>
    <w:rsid w:val="035A4BE7"/>
    <w:rsid w:val="036835D2"/>
    <w:rsid w:val="03887BE8"/>
    <w:rsid w:val="044F1FEB"/>
    <w:rsid w:val="059B1E55"/>
    <w:rsid w:val="05A97E0A"/>
    <w:rsid w:val="0635371B"/>
    <w:rsid w:val="065206A1"/>
    <w:rsid w:val="07704CA4"/>
    <w:rsid w:val="096C55D6"/>
    <w:rsid w:val="09AA56E8"/>
    <w:rsid w:val="0B096642"/>
    <w:rsid w:val="0BAB6B5D"/>
    <w:rsid w:val="0D1F2997"/>
    <w:rsid w:val="0D5851A7"/>
    <w:rsid w:val="0D844464"/>
    <w:rsid w:val="0E0B2754"/>
    <w:rsid w:val="0EB421D9"/>
    <w:rsid w:val="0F41340E"/>
    <w:rsid w:val="0F47392F"/>
    <w:rsid w:val="0F533B1E"/>
    <w:rsid w:val="0FFC2079"/>
    <w:rsid w:val="103D1FCB"/>
    <w:rsid w:val="10A96A12"/>
    <w:rsid w:val="1114002B"/>
    <w:rsid w:val="11481680"/>
    <w:rsid w:val="12BE3627"/>
    <w:rsid w:val="13467408"/>
    <w:rsid w:val="135123CD"/>
    <w:rsid w:val="13665EE4"/>
    <w:rsid w:val="143C2A55"/>
    <w:rsid w:val="161E478B"/>
    <w:rsid w:val="16223012"/>
    <w:rsid w:val="16995E0F"/>
    <w:rsid w:val="16B85697"/>
    <w:rsid w:val="18B20678"/>
    <w:rsid w:val="191D19AE"/>
    <w:rsid w:val="194A2508"/>
    <w:rsid w:val="19B42733"/>
    <w:rsid w:val="1AA03225"/>
    <w:rsid w:val="1B5B2DD8"/>
    <w:rsid w:val="1BBE7254"/>
    <w:rsid w:val="1DD224A0"/>
    <w:rsid w:val="1E0345E3"/>
    <w:rsid w:val="1E963749"/>
    <w:rsid w:val="1F112A78"/>
    <w:rsid w:val="1F5060C7"/>
    <w:rsid w:val="1FB26F4B"/>
    <w:rsid w:val="1FE87AE4"/>
    <w:rsid w:val="207A0C4C"/>
    <w:rsid w:val="207D68CF"/>
    <w:rsid w:val="217F3822"/>
    <w:rsid w:val="21D4251F"/>
    <w:rsid w:val="22DD3655"/>
    <w:rsid w:val="22E03120"/>
    <w:rsid w:val="23C2207B"/>
    <w:rsid w:val="25742373"/>
    <w:rsid w:val="25966EE1"/>
    <w:rsid w:val="25F3318F"/>
    <w:rsid w:val="268B161A"/>
    <w:rsid w:val="27396B8A"/>
    <w:rsid w:val="282326DD"/>
    <w:rsid w:val="28897525"/>
    <w:rsid w:val="28913491"/>
    <w:rsid w:val="290539E5"/>
    <w:rsid w:val="292B4CED"/>
    <w:rsid w:val="2A1060BE"/>
    <w:rsid w:val="2ABB2650"/>
    <w:rsid w:val="2C0F79AE"/>
    <w:rsid w:val="2C6066FE"/>
    <w:rsid w:val="2DA37338"/>
    <w:rsid w:val="2F853392"/>
    <w:rsid w:val="30C2797B"/>
    <w:rsid w:val="318A433E"/>
    <w:rsid w:val="319F0D8D"/>
    <w:rsid w:val="33293BDE"/>
    <w:rsid w:val="33D71C4C"/>
    <w:rsid w:val="34733B8E"/>
    <w:rsid w:val="35A27F45"/>
    <w:rsid w:val="360F3882"/>
    <w:rsid w:val="36FB2060"/>
    <w:rsid w:val="38D110E4"/>
    <w:rsid w:val="39110A5B"/>
    <w:rsid w:val="3A443B62"/>
    <w:rsid w:val="3B475AA7"/>
    <w:rsid w:val="3BFA64E5"/>
    <w:rsid w:val="3CA57348"/>
    <w:rsid w:val="3CD1792F"/>
    <w:rsid w:val="3E3222A9"/>
    <w:rsid w:val="3EEA117C"/>
    <w:rsid w:val="3F607EA6"/>
    <w:rsid w:val="3F7942AE"/>
    <w:rsid w:val="400B5B3E"/>
    <w:rsid w:val="401977DF"/>
    <w:rsid w:val="40833636"/>
    <w:rsid w:val="40A00B7B"/>
    <w:rsid w:val="40B308BD"/>
    <w:rsid w:val="414E6327"/>
    <w:rsid w:val="42EC593C"/>
    <w:rsid w:val="430F11B1"/>
    <w:rsid w:val="44263295"/>
    <w:rsid w:val="444E3F5B"/>
    <w:rsid w:val="44A2096B"/>
    <w:rsid w:val="45CD60D0"/>
    <w:rsid w:val="469D2D23"/>
    <w:rsid w:val="46F00088"/>
    <w:rsid w:val="475572AE"/>
    <w:rsid w:val="481B53AD"/>
    <w:rsid w:val="483F6AC4"/>
    <w:rsid w:val="48FE2937"/>
    <w:rsid w:val="499A554C"/>
    <w:rsid w:val="49A6441E"/>
    <w:rsid w:val="49A83C08"/>
    <w:rsid w:val="49D15412"/>
    <w:rsid w:val="4A225848"/>
    <w:rsid w:val="4AE23A24"/>
    <w:rsid w:val="4AF07948"/>
    <w:rsid w:val="4B7649ED"/>
    <w:rsid w:val="4CB402EB"/>
    <w:rsid w:val="4CEA5178"/>
    <w:rsid w:val="4DF62258"/>
    <w:rsid w:val="4E5B79A0"/>
    <w:rsid w:val="4EF5620D"/>
    <w:rsid w:val="4F360C01"/>
    <w:rsid w:val="4FB73828"/>
    <w:rsid w:val="4FD55530"/>
    <w:rsid w:val="4FF1556B"/>
    <w:rsid w:val="50E579F5"/>
    <w:rsid w:val="528C10DE"/>
    <w:rsid w:val="542D5B65"/>
    <w:rsid w:val="5504346C"/>
    <w:rsid w:val="55087B34"/>
    <w:rsid w:val="55495C63"/>
    <w:rsid w:val="55F43094"/>
    <w:rsid w:val="565A4A45"/>
    <w:rsid w:val="57251922"/>
    <w:rsid w:val="58315DAD"/>
    <w:rsid w:val="58935811"/>
    <w:rsid w:val="593D46C4"/>
    <w:rsid w:val="599E703E"/>
    <w:rsid w:val="5A230BD3"/>
    <w:rsid w:val="5A26172D"/>
    <w:rsid w:val="5A65321C"/>
    <w:rsid w:val="5A812C2D"/>
    <w:rsid w:val="5C3E0B15"/>
    <w:rsid w:val="5C886563"/>
    <w:rsid w:val="5CE25D24"/>
    <w:rsid w:val="5D100912"/>
    <w:rsid w:val="5DCD4F19"/>
    <w:rsid w:val="5E0E410B"/>
    <w:rsid w:val="60D61CB8"/>
    <w:rsid w:val="619B4486"/>
    <w:rsid w:val="6237793C"/>
    <w:rsid w:val="623D06F2"/>
    <w:rsid w:val="62F775A6"/>
    <w:rsid w:val="64CE1105"/>
    <w:rsid w:val="64DB4771"/>
    <w:rsid w:val="652824F2"/>
    <w:rsid w:val="66012B7D"/>
    <w:rsid w:val="66CD6B09"/>
    <w:rsid w:val="673C6233"/>
    <w:rsid w:val="67407E51"/>
    <w:rsid w:val="675D60DF"/>
    <w:rsid w:val="676F6258"/>
    <w:rsid w:val="677F4FAB"/>
    <w:rsid w:val="67802C32"/>
    <w:rsid w:val="67C75AB1"/>
    <w:rsid w:val="68394457"/>
    <w:rsid w:val="68DC070D"/>
    <w:rsid w:val="69681458"/>
    <w:rsid w:val="69D834A0"/>
    <w:rsid w:val="6A3D4191"/>
    <w:rsid w:val="6A646054"/>
    <w:rsid w:val="6AEC301B"/>
    <w:rsid w:val="6BF32FD9"/>
    <w:rsid w:val="6C003032"/>
    <w:rsid w:val="6CB23A15"/>
    <w:rsid w:val="6CCC1F06"/>
    <w:rsid w:val="6CE150BD"/>
    <w:rsid w:val="6DAD03E4"/>
    <w:rsid w:val="6E7D21EF"/>
    <w:rsid w:val="6F2D45E9"/>
    <w:rsid w:val="6F4840AB"/>
    <w:rsid w:val="715E6DD8"/>
    <w:rsid w:val="74051691"/>
    <w:rsid w:val="74F358E7"/>
    <w:rsid w:val="764F088F"/>
    <w:rsid w:val="76D65566"/>
    <w:rsid w:val="76DB2B7D"/>
    <w:rsid w:val="770B16B4"/>
    <w:rsid w:val="78163DA8"/>
    <w:rsid w:val="7875462D"/>
    <w:rsid w:val="79974A93"/>
    <w:rsid w:val="7AFB7C8E"/>
    <w:rsid w:val="7B5A15F7"/>
    <w:rsid w:val="7C1A21AD"/>
    <w:rsid w:val="7C3B3C09"/>
    <w:rsid w:val="7C4037D1"/>
    <w:rsid w:val="7C943EFA"/>
    <w:rsid w:val="7D820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0" w:semiHidden="0" w:name="toc 1"/>
    <w:lsdException w:qFormat="1" w:uiPriority="39"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10"/>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59"/>
    <w:qFormat/>
    <w:uiPriority w:val="0"/>
    <w:pPr>
      <w:keepNext/>
      <w:keepLines/>
      <w:widowControl/>
      <w:tabs>
        <w:tab w:val="left" w:pos="720"/>
      </w:tabs>
      <w:spacing w:before="120" w:after="120" w:line="360" w:lineRule="auto"/>
      <w:ind w:left="720" w:hanging="720"/>
      <w:jc w:val="center"/>
      <w:outlineLvl w:val="2"/>
    </w:pPr>
    <w:rPr>
      <w:rFonts w:ascii="Times New Roman" w:hAnsi="Times New Roman" w:eastAsia="宋体" w:cs="Times New Roman"/>
      <w:b/>
      <w:kern w:val="0"/>
      <w:sz w:val="32"/>
      <w:szCs w:val="20"/>
    </w:rPr>
  </w:style>
  <w:style w:type="paragraph" w:styleId="5">
    <w:name w:val="heading 4"/>
    <w:basedOn w:val="1"/>
    <w:next w:val="1"/>
    <w:link w:val="60"/>
    <w:qFormat/>
    <w:uiPriority w:val="0"/>
    <w:pPr>
      <w:keepNext/>
      <w:keepLines/>
      <w:widowControl/>
      <w:spacing w:before="120" w:after="120" w:line="360" w:lineRule="auto"/>
      <w:jc w:val="center"/>
      <w:outlineLvl w:val="3"/>
    </w:pPr>
    <w:rPr>
      <w:rFonts w:ascii="Arial" w:hAnsi="Arial" w:eastAsia="黑体" w:cs="Times New Roman"/>
      <w:kern w:val="0"/>
      <w:sz w:val="28"/>
      <w:szCs w:val="20"/>
    </w:rPr>
  </w:style>
  <w:style w:type="paragraph" w:styleId="6">
    <w:name w:val="heading 5"/>
    <w:basedOn w:val="1"/>
    <w:next w:val="1"/>
    <w:link w:val="61"/>
    <w:qFormat/>
    <w:uiPriority w:val="0"/>
    <w:pPr>
      <w:keepNext/>
      <w:keepLines/>
      <w:widowControl/>
      <w:spacing w:before="120" w:after="120" w:line="360" w:lineRule="auto"/>
      <w:ind w:firstLine="499"/>
      <w:jc w:val="left"/>
      <w:outlineLvl w:val="4"/>
    </w:pPr>
    <w:rPr>
      <w:rFonts w:ascii="宋体" w:hAnsi="宋体" w:eastAsia="宋体" w:cs="Times New Roman"/>
      <w:b/>
      <w:kern w:val="0"/>
      <w:sz w:val="24"/>
      <w:szCs w:val="20"/>
    </w:rPr>
  </w:style>
  <w:style w:type="paragraph" w:styleId="7">
    <w:name w:val="heading 6"/>
    <w:basedOn w:val="1"/>
    <w:next w:val="1"/>
    <w:link w:val="62"/>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kern w:val="0"/>
      <w:sz w:val="24"/>
      <w:szCs w:val="24"/>
      <w:lang w:val="zh-CN"/>
    </w:rPr>
  </w:style>
  <w:style w:type="paragraph" w:styleId="8">
    <w:name w:val="heading 7"/>
    <w:basedOn w:val="1"/>
    <w:next w:val="1"/>
    <w:link w:val="63"/>
    <w:qFormat/>
    <w:uiPriority w:val="99"/>
    <w:pPr>
      <w:keepNext/>
      <w:keepLines/>
      <w:widowControl/>
      <w:tabs>
        <w:tab w:val="left" w:pos="2520"/>
      </w:tabs>
      <w:spacing w:before="240" w:after="64" w:line="320" w:lineRule="auto"/>
      <w:ind w:left="1296" w:hanging="1296"/>
      <w:jc w:val="left"/>
      <w:outlineLvl w:val="6"/>
    </w:pPr>
    <w:rPr>
      <w:rFonts w:ascii="Times New Roman" w:hAnsi="Times New Roman" w:eastAsia="宋体" w:cs="Times New Roman"/>
      <w:b/>
      <w:bCs/>
      <w:kern w:val="0"/>
      <w:sz w:val="24"/>
      <w:szCs w:val="24"/>
      <w:lang w:val="zh-CN"/>
    </w:rPr>
  </w:style>
  <w:style w:type="paragraph" w:styleId="9">
    <w:name w:val="heading 8"/>
    <w:basedOn w:val="1"/>
    <w:next w:val="1"/>
    <w:link w:val="64"/>
    <w:qFormat/>
    <w:uiPriority w:val="99"/>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szCs w:val="24"/>
      <w:lang w:val="zh-CN"/>
    </w:rPr>
  </w:style>
  <w:style w:type="paragraph" w:styleId="10">
    <w:name w:val="heading 9"/>
    <w:basedOn w:val="1"/>
    <w:next w:val="1"/>
    <w:link w:val="65"/>
    <w:qFormat/>
    <w:uiPriority w:val="99"/>
    <w:pPr>
      <w:keepNext/>
      <w:keepLines/>
      <w:widowControl/>
      <w:tabs>
        <w:tab w:val="left" w:pos="1584"/>
      </w:tabs>
      <w:spacing w:before="240" w:after="64" w:line="320" w:lineRule="auto"/>
      <w:ind w:left="1584" w:hanging="1584"/>
      <w:jc w:val="left"/>
      <w:outlineLvl w:val="8"/>
    </w:pPr>
    <w:rPr>
      <w:rFonts w:ascii="Arial" w:hAnsi="Arial" w:eastAsia="黑体" w:cs="Times New Roman"/>
      <w:kern w:val="0"/>
      <w:szCs w:val="21"/>
      <w:lang w:val="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260" w:hanging="420"/>
    </w:pPr>
    <w:rPr>
      <w:rFonts w:ascii="Times New Roman" w:hAnsi="Times New Roman" w:eastAsia="宋体" w:cs="Times New Roman"/>
      <w:szCs w:val="20"/>
    </w:rPr>
  </w:style>
  <w:style w:type="paragraph" w:styleId="12">
    <w:name w:val="Note Heading"/>
    <w:basedOn w:val="1"/>
    <w:next w:val="1"/>
    <w:link w:val="128"/>
    <w:qFormat/>
    <w:uiPriority w:val="0"/>
    <w:pPr>
      <w:spacing w:line="360" w:lineRule="auto"/>
      <w:jc w:val="center"/>
    </w:pPr>
    <w:rPr>
      <w:rFonts w:ascii="Times New Roman" w:hAnsi="Times New Roman" w:eastAsia="宋体" w:cs="Times New Roman"/>
      <w:sz w:val="24"/>
      <w:szCs w:val="20"/>
      <w:lang w:val="zh-CN"/>
    </w:rPr>
  </w:style>
  <w:style w:type="paragraph" w:styleId="13">
    <w:name w:val="Normal Indent"/>
    <w:basedOn w:val="1"/>
    <w:link w:val="93"/>
    <w:qFormat/>
    <w:uiPriority w:val="0"/>
    <w:pPr>
      <w:ind w:firstLine="420" w:firstLineChars="200"/>
    </w:pPr>
    <w:rPr>
      <w:rFonts w:ascii="Times New Roman" w:hAnsi="Times New Roman" w:eastAsia="宋体" w:cs="Times New Roman"/>
      <w:szCs w:val="24"/>
    </w:rPr>
  </w:style>
  <w:style w:type="paragraph" w:styleId="14">
    <w:name w:val="caption"/>
    <w:basedOn w:val="1"/>
    <w:next w:val="1"/>
    <w:qFormat/>
    <w:uiPriority w:val="0"/>
    <w:pPr>
      <w:shd w:val="solid" w:color="FFFFFF" w:fill="FFFFFF"/>
      <w:tabs>
        <w:tab w:val="left" w:pos="840"/>
      </w:tabs>
    </w:pPr>
    <w:rPr>
      <w:rFonts w:ascii="Arial" w:hAnsi="Arial" w:eastAsia="黑体" w:cs="Times New Roman"/>
      <w:sz w:val="18"/>
      <w:szCs w:val="20"/>
    </w:rPr>
  </w:style>
  <w:style w:type="paragraph" w:styleId="15">
    <w:name w:val="List Bullet"/>
    <w:basedOn w:val="1"/>
    <w:qFormat/>
    <w:uiPriority w:val="0"/>
    <w:pPr>
      <w:numPr>
        <w:ilvl w:val="0"/>
        <w:numId w:val="1"/>
      </w:numPr>
    </w:pPr>
    <w:rPr>
      <w:rFonts w:ascii="仿宋_GB2312" w:hAnsi="Times New Roman" w:eastAsia="仿宋_GB2312" w:cs="Times New Roman"/>
      <w:sz w:val="28"/>
      <w:szCs w:val="24"/>
    </w:rPr>
  </w:style>
  <w:style w:type="paragraph" w:styleId="16">
    <w:name w:val="Document Map"/>
    <w:basedOn w:val="1"/>
    <w:link w:val="74"/>
    <w:qFormat/>
    <w:uiPriority w:val="0"/>
    <w:pPr>
      <w:shd w:val="clear" w:color="auto" w:fill="000080"/>
    </w:pPr>
    <w:rPr>
      <w:rFonts w:ascii="仿宋_GB2312" w:hAnsi="Times New Roman" w:eastAsia="仿宋_GB2312" w:cs="Times New Roman"/>
      <w:sz w:val="28"/>
      <w:szCs w:val="24"/>
    </w:rPr>
  </w:style>
  <w:style w:type="paragraph" w:styleId="17">
    <w:name w:val="annotation text"/>
    <w:basedOn w:val="1"/>
    <w:link w:val="118"/>
    <w:unhideWhenUsed/>
    <w:qFormat/>
    <w:uiPriority w:val="0"/>
    <w:pPr>
      <w:jc w:val="left"/>
    </w:pPr>
    <w:rPr>
      <w:rFonts w:ascii="Calibri" w:hAnsi="Calibri" w:eastAsia="宋体" w:cs="Times New Roman"/>
    </w:rPr>
  </w:style>
  <w:style w:type="paragraph" w:styleId="18">
    <w:name w:val="index 6"/>
    <w:basedOn w:val="1"/>
    <w:next w:val="1"/>
    <w:qFormat/>
    <w:uiPriority w:val="0"/>
    <w:pPr>
      <w:ind w:left="1000" w:leftChars="1000"/>
    </w:pPr>
  </w:style>
  <w:style w:type="paragraph" w:styleId="19">
    <w:name w:val="Salutation"/>
    <w:basedOn w:val="1"/>
    <w:next w:val="1"/>
    <w:link w:val="188"/>
    <w:qFormat/>
    <w:uiPriority w:val="0"/>
    <w:rPr>
      <w:rFonts w:ascii="Times New Roman" w:hAnsi="Times New Roman" w:eastAsia="宋体" w:cs="Times New Roman"/>
      <w:sz w:val="28"/>
      <w:szCs w:val="24"/>
      <w:lang w:val="zh-CN"/>
    </w:rPr>
  </w:style>
  <w:style w:type="paragraph" w:styleId="20">
    <w:name w:val="Body Text 3"/>
    <w:basedOn w:val="1"/>
    <w:link w:val="117"/>
    <w:qFormat/>
    <w:uiPriority w:val="0"/>
    <w:rPr>
      <w:rFonts w:ascii="宋体" w:hAnsi="Times New Roman" w:eastAsia="宋体" w:cs="Times New Roman"/>
      <w:sz w:val="18"/>
      <w:szCs w:val="20"/>
      <w:lang w:val="zh-CN"/>
    </w:rPr>
  </w:style>
  <w:style w:type="paragraph" w:styleId="21">
    <w:name w:val="Body Text"/>
    <w:basedOn w:val="1"/>
    <w:link w:val="71"/>
    <w:qFormat/>
    <w:uiPriority w:val="0"/>
    <w:pPr>
      <w:spacing w:line="440" w:lineRule="exact"/>
      <w:jc w:val="center"/>
    </w:pPr>
    <w:rPr>
      <w:rFonts w:ascii="仿宋_GB2312" w:hAnsi="Times New Roman" w:eastAsia="仿宋_GB2312" w:cs="Times New Roman"/>
      <w:sz w:val="28"/>
      <w:szCs w:val="24"/>
    </w:rPr>
  </w:style>
  <w:style w:type="paragraph" w:styleId="22">
    <w:name w:val="Body Text Indent"/>
    <w:basedOn w:val="1"/>
    <w:link w:val="66"/>
    <w:qFormat/>
    <w:uiPriority w:val="0"/>
    <w:pPr>
      <w:spacing w:line="360" w:lineRule="auto"/>
      <w:ind w:firstLine="480" w:firstLineChars="200"/>
    </w:pPr>
    <w:rPr>
      <w:rFonts w:ascii="仿宋_GB2312" w:hAnsi="宋体" w:eastAsia="仿宋_GB2312" w:cs="Times New Roman"/>
      <w:sz w:val="24"/>
      <w:szCs w:val="24"/>
      <w:lang w:val="zh-CN"/>
    </w:rPr>
  </w:style>
  <w:style w:type="paragraph" w:styleId="23">
    <w:name w:val="List 2"/>
    <w:basedOn w:val="1"/>
    <w:qFormat/>
    <w:uiPriority w:val="0"/>
    <w:pPr>
      <w:tabs>
        <w:tab w:val="left" w:pos="360"/>
        <w:tab w:val="left" w:pos="840"/>
      </w:tabs>
      <w:spacing w:before="120" w:after="120" w:line="360" w:lineRule="auto"/>
      <w:ind w:firstLine="200" w:firstLineChars="200"/>
    </w:pPr>
    <w:rPr>
      <w:rFonts w:ascii="Times New Roman" w:hAnsi="Times New Roman" w:eastAsia="宋体" w:cs="Times New Roman"/>
      <w:sz w:val="24"/>
      <w:szCs w:val="20"/>
    </w:rPr>
  </w:style>
  <w:style w:type="paragraph" w:styleId="24">
    <w:name w:val="Block Text"/>
    <w:basedOn w:val="1"/>
    <w:qFormat/>
    <w:uiPriority w:val="0"/>
    <w:pPr>
      <w:adjustRightInd w:val="0"/>
      <w:ind w:left="420" w:right="33"/>
      <w:jc w:val="left"/>
      <w:textAlignment w:val="baseline"/>
    </w:pPr>
    <w:rPr>
      <w:rFonts w:ascii="Times New Roman" w:hAnsi="Times New Roman" w:eastAsia="宋体" w:cs="Times New Roman"/>
      <w:kern w:val="0"/>
      <w:sz w:val="24"/>
      <w:szCs w:val="20"/>
    </w:rPr>
  </w:style>
  <w:style w:type="paragraph" w:styleId="25">
    <w:name w:val="List Bullet 2"/>
    <w:basedOn w:val="1"/>
    <w:qFormat/>
    <w:uiPriority w:val="0"/>
    <w:pPr>
      <w:tabs>
        <w:tab w:val="left" w:pos="-180"/>
        <w:tab w:val="left" w:pos="840"/>
      </w:tabs>
      <w:autoSpaceDE w:val="0"/>
      <w:autoSpaceDN w:val="0"/>
      <w:adjustRightInd w:val="0"/>
      <w:spacing w:line="360" w:lineRule="auto"/>
      <w:ind w:left="840" w:hanging="420"/>
      <w:jc w:val="left"/>
      <w:textAlignment w:val="baseline"/>
    </w:pPr>
    <w:rPr>
      <w:rFonts w:ascii="Times New Roman" w:hAnsi="Times New Roman" w:eastAsia="楷体_GB2312" w:cs="Times New Roman"/>
      <w:kern w:val="0"/>
      <w:sz w:val="24"/>
      <w:szCs w:val="20"/>
    </w:rPr>
  </w:style>
  <w:style w:type="paragraph" w:styleId="26">
    <w:name w:val="toc 3"/>
    <w:basedOn w:val="1"/>
    <w:next w:val="1"/>
    <w:qFormat/>
    <w:uiPriority w:val="0"/>
    <w:pPr>
      <w:ind w:left="840" w:leftChars="400"/>
    </w:pPr>
    <w:rPr>
      <w:rFonts w:ascii="仿宋_GB2312" w:hAnsi="Times New Roman" w:eastAsia="仿宋_GB2312" w:cs="Times New Roman"/>
      <w:sz w:val="28"/>
      <w:szCs w:val="24"/>
    </w:rPr>
  </w:style>
  <w:style w:type="paragraph" w:styleId="27">
    <w:name w:val="Plain Text"/>
    <w:basedOn w:val="1"/>
    <w:link w:val="73"/>
    <w:qFormat/>
    <w:uiPriority w:val="0"/>
    <w:rPr>
      <w:rFonts w:ascii="宋体" w:hAnsi="Courier New" w:eastAsia="宋体" w:cs="Courier New"/>
      <w:szCs w:val="21"/>
    </w:rPr>
  </w:style>
  <w:style w:type="paragraph" w:styleId="28">
    <w:name w:val="Date"/>
    <w:basedOn w:val="1"/>
    <w:next w:val="1"/>
    <w:link w:val="72"/>
    <w:qFormat/>
    <w:uiPriority w:val="0"/>
    <w:pPr>
      <w:ind w:left="100" w:leftChars="2500"/>
    </w:pPr>
    <w:rPr>
      <w:rFonts w:ascii="宋体" w:hAnsi="宋体" w:eastAsia="宋体" w:cs="Courier New"/>
      <w:szCs w:val="21"/>
    </w:rPr>
  </w:style>
  <w:style w:type="paragraph" w:styleId="29">
    <w:name w:val="Body Text Indent 2"/>
    <w:basedOn w:val="1"/>
    <w:link w:val="69"/>
    <w:qFormat/>
    <w:uiPriority w:val="0"/>
    <w:pPr>
      <w:spacing w:line="420" w:lineRule="exact"/>
      <w:ind w:firstLine="538" w:firstLineChars="192"/>
    </w:pPr>
    <w:rPr>
      <w:rFonts w:ascii="仿宋_GB2312" w:hAnsi="Times New Roman" w:eastAsia="仿宋_GB2312" w:cs="Times New Roman"/>
      <w:sz w:val="28"/>
      <w:szCs w:val="24"/>
    </w:rPr>
  </w:style>
  <w:style w:type="paragraph" w:styleId="30">
    <w:name w:val="Balloon Text"/>
    <w:basedOn w:val="1"/>
    <w:link w:val="109"/>
    <w:qFormat/>
    <w:uiPriority w:val="0"/>
    <w:pPr>
      <w:widowControl/>
      <w:jc w:val="left"/>
    </w:pPr>
    <w:rPr>
      <w:rFonts w:ascii="Times New Roman" w:hAnsi="Times New Roman" w:eastAsia="宋体" w:cs="Times New Roman"/>
      <w:kern w:val="0"/>
      <w:sz w:val="18"/>
      <w:szCs w:val="18"/>
    </w:rPr>
  </w:style>
  <w:style w:type="paragraph" w:styleId="31">
    <w:name w:val="footer"/>
    <w:basedOn w:val="1"/>
    <w:link w:val="68"/>
    <w:qFormat/>
    <w:uiPriority w:val="99"/>
    <w:pPr>
      <w:tabs>
        <w:tab w:val="center" w:pos="4153"/>
        <w:tab w:val="right" w:pos="8306"/>
      </w:tabs>
      <w:snapToGrid w:val="0"/>
      <w:jc w:val="left"/>
    </w:pPr>
    <w:rPr>
      <w:rFonts w:ascii="仿宋_GB2312" w:hAnsi="Times New Roman" w:eastAsia="仿宋_GB2312" w:cs="Times New Roman"/>
      <w:sz w:val="18"/>
      <w:szCs w:val="18"/>
    </w:rPr>
  </w:style>
  <w:style w:type="paragraph" w:styleId="32">
    <w:name w:val="header"/>
    <w:basedOn w:val="1"/>
    <w:link w:val="67"/>
    <w:qFormat/>
    <w:uiPriority w:val="99"/>
    <w:pPr>
      <w:pBdr>
        <w:bottom w:val="single" w:color="auto" w:sz="6" w:space="1"/>
      </w:pBdr>
      <w:tabs>
        <w:tab w:val="center" w:pos="4153"/>
        <w:tab w:val="right" w:pos="8306"/>
      </w:tabs>
      <w:snapToGrid w:val="0"/>
      <w:jc w:val="center"/>
    </w:pPr>
    <w:rPr>
      <w:rFonts w:ascii="仿宋_GB2312" w:hAnsi="Times New Roman" w:eastAsia="仿宋_GB2312" w:cs="Times New Roman"/>
      <w:sz w:val="18"/>
      <w:szCs w:val="18"/>
    </w:rPr>
  </w:style>
  <w:style w:type="paragraph" w:styleId="33">
    <w:name w:val="toc 1"/>
    <w:basedOn w:val="1"/>
    <w:next w:val="1"/>
    <w:qFormat/>
    <w:uiPriority w:val="0"/>
    <w:pPr>
      <w:tabs>
        <w:tab w:val="right" w:leader="dot" w:pos="8777"/>
      </w:tabs>
    </w:pPr>
    <w:rPr>
      <w:rFonts w:ascii="Times New Roman" w:hAnsi="Times New Roman" w:eastAsia="宋体" w:cs="Times New Roman"/>
      <w:sz w:val="30"/>
      <w:szCs w:val="24"/>
    </w:rPr>
  </w:style>
  <w:style w:type="paragraph" w:styleId="34">
    <w:name w:val="toc 4"/>
    <w:basedOn w:val="1"/>
    <w:next w:val="1"/>
    <w:qFormat/>
    <w:uiPriority w:val="0"/>
    <w:pPr>
      <w:ind w:left="1260" w:leftChars="600"/>
    </w:pPr>
    <w:rPr>
      <w:rFonts w:ascii="仿宋_GB2312" w:hAnsi="Times New Roman" w:eastAsia="仿宋_GB2312" w:cs="Times New Roman"/>
      <w:sz w:val="28"/>
      <w:szCs w:val="24"/>
    </w:rPr>
  </w:style>
  <w:style w:type="paragraph" w:styleId="35">
    <w:name w:val="index heading"/>
    <w:basedOn w:val="1"/>
    <w:next w:val="36"/>
    <w:qFormat/>
    <w:uiPriority w:val="0"/>
    <w:rPr>
      <w:rFonts w:ascii="Times New Roman" w:hAnsi="Times New Roman" w:eastAsia="宋体" w:cs="Times New Roman"/>
      <w:szCs w:val="20"/>
    </w:rPr>
  </w:style>
  <w:style w:type="paragraph" w:styleId="36">
    <w:name w:val="index 1"/>
    <w:basedOn w:val="1"/>
    <w:next w:val="1"/>
    <w:qFormat/>
    <w:uiPriority w:val="0"/>
    <w:pPr>
      <w:adjustRightInd w:val="0"/>
      <w:spacing w:line="360" w:lineRule="atLeast"/>
      <w:jc w:val="center"/>
      <w:textAlignment w:val="baseline"/>
    </w:pPr>
    <w:rPr>
      <w:rFonts w:ascii="Arial" w:hAnsi="Arial" w:eastAsia="宋体" w:cs="Times New Roman"/>
      <w:szCs w:val="21"/>
    </w:rPr>
  </w:style>
  <w:style w:type="paragraph" w:styleId="37">
    <w:name w:val="List"/>
    <w:basedOn w:val="1"/>
    <w:qFormat/>
    <w:uiPriority w:val="0"/>
    <w:pPr>
      <w:ind w:left="200" w:hanging="200" w:hangingChars="200"/>
    </w:pPr>
    <w:rPr>
      <w:rFonts w:ascii="仿宋_GB2312" w:hAnsi="Times New Roman" w:eastAsia="仿宋_GB2312" w:cs="Times New Roman"/>
      <w:sz w:val="28"/>
      <w:szCs w:val="24"/>
    </w:rPr>
  </w:style>
  <w:style w:type="paragraph" w:styleId="38">
    <w:name w:val="Body Text Indent 3"/>
    <w:basedOn w:val="1"/>
    <w:link w:val="70"/>
    <w:qFormat/>
    <w:uiPriority w:val="0"/>
    <w:pPr>
      <w:spacing w:line="440" w:lineRule="exact"/>
      <w:ind w:firstLine="560" w:firstLineChars="200"/>
    </w:pPr>
    <w:rPr>
      <w:rFonts w:ascii="仿宋_GB2312" w:hAnsi="Times New Roman" w:eastAsia="仿宋_GB2312" w:cs="Times New Roman"/>
      <w:sz w:val="28"/>
      <w:szCs w:val="24"/>
      <w:lang w:val="zh-CN"/>
    </w:rPr>
  </w:style>
  <w:style w:type="paragraph" w:styleId="39">
    <w:name w:val="toc 2"/>
    <w:basedOn w:val="1"/>
    <w:next w:val="1"/>
    <w:semiHidden/>
    <w:unhideWhenUsed/>
    <w:qFormat/>
    <w:uiPriority w:val="39"/>
    <w:pPr>
      <w:ind w:left="420" w:leftChars="200"/>
    </w:pPr>
  </w:style>
  <w:style w:type="paragraph" w:styleId="40">
    <w:name w:val="Body Text 2"/>
    <w:basedOn w:val="1"/>
    <w:link w:val="87"/>
    <w:qFormat/>
    <w:uiPriority w:val="0"/>
    <w:pPr>
      <w:adjustRightInd w:val="0"/>
      <w:snapToGrid w:val="0"/>
      <w:jc w:val="center"/>
    </w:pPr>
    <w:rPr>
      <w:rFonts w:ascii="宋体" w:hAnsi="宋体" w:eastAsia="宋体" w:cs="Times New Roman"/>
      <w:color w:val="000000"/>
      <w:sz w:val="24"/>
      <w:szCs w:val="24"/>
      <w:lang w:val="zh-CN"/>
    </w:rPr>
  </w:style>
  <w:style w:type="paragraph" w:styleId="41">
    <w:name w:val="HTML Preformatted"/>
    <w:basedOn w:val="1"/>
    <w:link w:val="2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lang w:val="zh-CN"/>
    </w:rPr>
  </w:style>
  <w:style w:type="paragraph" w:styleId="42">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43">
    <w:name w:val="Title"/>
    <w:basedOn w:val="1"/>
    <w:next w:val="1"/>
    <w:link w:val="120"/>
    <w:qFormat/>
    <w:uiPriority w:val="0"/>
    <w:pPr>
      <w:spacing w:before="240" w:after="60"/>
      <w:jc w:val="center"/>
      <w:outlineLvl w:val="0"/>
    </w:pPr>
    <w:rPr>
      <w:rFonts w:ascii="Cambria" w:hAnsi="Cambria" w:eastAsia="宋体" w:cs="Times New Roman"/>
      <w:b/>
      <w:bCs/>
      <w:sz w:val="32"/>
      <w:szCs w:val="32"/>
      <w:lang w:val="zh-CN"/>
    </w:rPr>
  </w:style>
  <w:style w:type="paragraph" w:styleId="44">
    <w:name w:val="annotation subject"/>
    <w:basedOn w:val="17"/>
    <w:next w:val="17"/>
    <w:link w:val="119"/>
    <w:unhideWhenUsed/>
    <w:qFormat/>
    <w:uiPriority w:val="0"/>
    <w:rPr>
      <w:b/>
      <w:bCs/>
    </w:rPr>
  </w:style>
  <w:style w:type="paragraph" w:styleId="45">
    <w:name w:val="Body Text First Indent"/>
    <w:basedOn w:val="21"/>
    <w:link w:val="98"/>
    <w:qFormat/>
    <w:uiPriority w:val="0"/>
    <w:pPr>
      <w:widowControl/>
      <w:spacing w:after="120" w:line="240" w:lineRule="auto"/>
      <w:ind w:firstLine="420" w:firstLineChars="100"/>
      <w:jc w:val="left"/>
    </w:pPr>
    <w:rPr>
      <w:sz w:val="21"/>
    </w:rPr>
  </w:style>
  <w:style w:type="paragraph" w:styleId="46">
    <w:name w:val="Body Text First Indent 2"/>
    <w:basedOn w:val="1"/>
    <w:link w:val="184"/>
    <w:qFormat/>
    <w:uiPriority w:val="0"/>
    <w:pPr>
      <w:spacing w:after="120" w:line="240" w:lineRule="auto"/>
      <w:ind w:left="420" w:firstLine="210" w:firstLineChars="0"/>
    </w:pPr>
    <w:rPr>
      <w:sz w:val="21"/>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0"/>
    <w:rPr>
      <w:b/>
      <w:bCs/>
    </w:rPr>
  </w:style>
  <w:style w:type="character" w:styleId="51">
    <w:name w:val="page number"/>
    <w:basedOn w:val="49"/>
    <w:qFormat/>
    <w:uiPriority w:val="0"/>
  </w:style>
  <w:style w:type="character" w:styleId="52">
    <w:name w:val="FollowedHyperlink"/>
    <w:qFormat/>
    <w:uiPriority w:val="99"/>
    <w:rPr>
      <w:color w:val="800080"/>
      <w:u w:val="single"/>
    </w:rPr>
  </w:style>
  <w:style w:type="character" w:styleId="53">
    <w:name w:val="Emphasis"/>
    <w:qFormat/>
    <w:uiPriority w:val="0"/>
    <w:rPr>
      <w:color w:val="CC0033"/>
    </w:rPr>
  </w:style>
  <w:style w:type="character" w:styleId="54">
    <w:name w:val="Hyperlink"/>
    <w:qFormat/>
    <w:uiPriority w:val="99"/>
    <w:rPr>
      <w:color w:val="0000FF"/>
      <w:u w:val="single"/>
    </w:rPr>
  </w:style>
  <w:style w:type="character" w:styleId="55">
    <w:name w:val="annotation reference"/>
    <w:basedOn w:val="49"/>
    <w:qFormat/>
    <w:uiPriority w:val="0"/>
    <w:rPr>
      <w:sz w:val="21"/>
      <w:szCs w:val="21"/>
    </w:rPr>
  </w:style>
  <w:style w:type="paragraph" w:customStyle="1" w:styleId="56">
    <w:name w:val="正文文本首行缩进 21"/>
    <w:basedOn w:val="22"/>
    <w:qFormat/>
    <w:uiPriority w:val="0"/>
    <w:pPr>
      <w:ind w:firstLine="420"/>
    </w:pPr>
  </w:style>
  <w:style w:type="character" w:customStyle="1" w:styleId="57">
    <w:name w:val="标题 1 Char"/>
    <w:basedOn w:val="49"/>
    <w:link w:val="2"/>
    <w:qFormat/>
    <w:uiPriority w:val="0"/>
    <w:rPr>
      <w:rFonts w:ascii="Times New Roman" w:hAnsi="Times New Roman" w:eastAsia="宋体" w:cs="Times New Roman"/>
      <w:b/>
      <w:bCs/>
      <w:kern w:val="44"/>
      <w:sz w:val="44"/>
      <w:szCs w:val="44"/>
    </w:rPr>
  </w:style>
  <w:style w:type="character" w:customStyle="1" w:styleId="58">
    <w:name w:val="标题 2 Char"/>
    <w:basedOn w:val="49"/>
    <w:qFormat/>
    <w:uiPriority w:val="0"/>
    <w:rPr>
      <w:rFonts w:asciiTheme="majorHAnsi" w:hAnsiTheme="majorHAnsi" w:eastAsiaTheme="majorEastAsia" w:cstheme="majorBidi"/>
      <w:b/>
      <w:bCs/>
      <w:sz w:val="32"/>
      <w:szCs w:val="32"/>
    </w:rPr>
  </w:style>
  <w:style w:type="character" w:customStyle="1" w:styleId="59">
    <w:name w:val="标题 3 Char"/>
    <w:basedOn w:val="49"/>
    <w:link w:val="4"/>
    <w:qFormat/>
    <w:uiPriority w:val="0"/>
    <w:rPr>
      <w:rFonts w:ascii="Times New Roman" w:hAnsi="Times New Roman" w:eastAsia="宋体" w:cs="Times New Roman"/>
      <w:b/>
      <w:kern w:val="0"/>
      <w:sz w:val="32"/>
      <w:szCs w:val="20"/>
    </w:rPr>
  </w:style>
  <w:style w:type="character" w:customStyle="1" w:styleId="60">
    <w:name w:val="标题 4 Char"/>
    <w:basedOn w:val="49"/>
    <w:link w:val="5"/>
    <w:qFormat/>
    <w:uiPriority w:val="0"/>
    <w:rPr>
      <w:rFonts w:ascii="Arial" w:hAnsi="Arial" w:eastAsia="黑体" w:cs="Times New Roman"/>
      <w:kern w:val="0"/>
      <w:sz w:val="28"/>
      <w:szCs w:val="20"/>
    </w:rPr>
  </w:style>
  <w:style w:type="character" w:customStyle="1" w:styleId="61">
    <w:name w:val="标题 5 Char"/>
    <w:basedOn w:val="49"/>
    <w:link w:val="6"/>
    <w:qFormat/>
    <w:uiPriority w:val="0"/>
    <w:rPr>
      <w:rFonts w:ascii="宋体" w:hAnsi="宋体" w:eastAsia="宋体" w:cs="Times New Roman"/>
      <w:b/>
      <w:kern w:val="0"/>
      <w:sz w:val="24"/>
      <w:szCs w:val="20"/>
    </w:rPr>
  </w:style>
  <w:style w:type="character" w:customStyle="1" w:styleId="62">
    <w:name w:val="标题 6 Char"/>
    <w:basedOn w:val="49"/>
    <w:link w:val="7"/>
    <w:qFormat/>
    <w:uiPriority w:val="0"/>
    <w:rPr>
      <w:rFonts w:ascii="Arial" w:hAnsi="Arial" w:eastAsia="黑体" w:cs="Times New Roman"/>
      <w:b/>
      <w:bCs/>
      <w:kern w:val="0"/>
      <w:sz w:val="24"/>
      <w:szCs w:val="24"/>
      <w:lang w:val="zh-CN" w:eastAsia="zh-CN"/>
    </w:rPr>
  </w:style>
  <w:style w:type="character" w:customStyle="1" w:styleId="63">
    <w:name w:val="标题 7 Char"/>
    <w:basedOn w:val="49"/>
    <w:link w:val="8"/>
    <w:qFormat/>
    <w:uiPriority w:val="99"/>
    <w:rPr>
      <w:rFonts w:ascii="Times New Roman" w:hAnsi="Times New Roman" w:eastAsia="宋体" w:cs="Times New Roman"/>
      <w:b/>
      <w:bCs/>
      <w:kern w:val="0"/>
      <w:sz w:val="24"/>
      <w:szCs w:val="24"/>
      <w:lang w:val="zh-CN" w:eastAsia="zh-CN"/>
    </w:rPr>
  </w:style>
  <w:style w:type="character" w:customStyle="1" w:styleId="64">
    <w:name w:val="标题 8 Char"/>
    <w:basedOn w:val="49"/>
    <w:link w:val="9"/>
    <w:qFormat/>
    <w:uiPriority w:val="99"/>
    <w:rPr>
      <w:rFonts w:ascii="Arial" w:hAnsi="Arial" w:eastAsia="黑体" w:cs="Times New Roman"/>
      <w:kern w:val="0"/>
      <w:sz w:val="24"/>
      <w:szCs w:val="24"/>
      <w:lang w:val="zh-CN" w:eastAsia="zh-CN"/>
    </w:rPr>
  </w:style>
  <w:style w:type="character" w:customStyle="1" w:styleId="65">
    <w:name w:val="标题 9 Char"/>
    <w:basedOn w:val="49"/>
    <w:link w:val="10"/>
    <w:qFormat/>
    <w:uiPriority w:val="99"/>
    <w:rPr>
      <w:rFonts w:ascii="Arial" w:hAnsi="Arial" w:eastAsia="黑体" w:cs="Times New Roman"/>
      <w:kern w:val="0"/>
      <w:szCs w:val="21"/>
      <w:lang w:val="zh-CN" w:eastAsia="zh-CN"/>
    </w:rPr>
  </w:style>
  <w:style w:type="character" w:customStyle="1" w:styleId="66">
    <w:name w:val="正文文本缩进 Char"/>
    <w:basedOn w:val="49"/>
    <w:link w:val="22"/>
    <w:qFormat/>
    <w:uiPriority w:val="0"/>
    <w:rPr>
      <w:rFonts w:ascii="仿宋_GB2312" w:hAnsi="宋体" w:eastAsia="仿宋_GB2312" w:cs="Times New Roman"/>
      <w:sz w:val="24"/>
      <w:szCs w:val="24"/>
      <w:lang w:val="zh-CN" w:eastAsia="zh-CN"/>
    </w:rPr>
  </w:style>
  <w:style w:type="character" w:customStyle="1" w:styleId="67">
    <w:name w:val="页眉 Char"/>
    <w:basedOn w:val="49"/>
    <w:link w:val="32"/>
    <w:qFormat/>
    <w:uiPriority w:val="99"/>
    <w:rPr>
      <w:rFonts w:ascii="仿宋_GB2312" w:hAnsi="Times New Roman" w:eastAsia="仿宋_GB2312" w:cs="Times New Roman"/>
      <w:sz w:val="18"/>
      <w:szCs w:val="18"/>
    </w:rPr>
  </w:style>
  <w:style w:type="character" w:customStyle="1" w:styleId="68">
    <w:name w:val="页脚 Char"/>
    <w:basedOn w:val="49"/>
    <w:link w:val="31"/>
    <w:qFormat/>
    <w:uiPriority w:val="99"/>
    <w:rPr>
      <w:rFonts w:ascii="仿宋_GB2312" w:hAnsi="Times New Roman" w:eastAsia="仿宋_GB2312" w:cs="Times New Roman"/>
      <w:sz w:val="18"/>
      <w:szCs w:val="18"/>
    </w:rPr>
  </w:style>
  <w:style w:type="character" w:customStyle="1" w:styleId="69">
    <w:name w:val="正文文本缩进 2 Char"/>
    <w:basedOn w:val="49"/>
    <w:link w:val="29"/>
    <w:qFormat/>
    <w:uiPriority w:val="0"/>
    <w:rPr>
      <w:rFonts w:ascii="仿宋_GB2312" w:hAnsi="Times New Roman" w:eastAsia="仿宋_GB2312" w:cs="Times New Roman"/>
      <w:sz w:val="28"/>
      <w:szCs w:val="24"/>
    </w:rPr>
  </w:style>
  <w:style w:type="character" w:customStyle="1" w:styleId="70">
    <w:name w:val="正文文本缩进 3 Char"/>
    <w:basedOn w:val="49"/>
    <w:link w:val="38"/>
    <w:qFormat/>
    <w:uiPriority w:val="0"/>
    <w:rPr>
      <w:rFonts w:ascii="仿宋_GB2312" w:hAnsi="Times New Roman" w:eastAsia="仿宋_GB2312" w:cs="Times New Roman"/>
      <w:sz w:val="28"/>
      <w:szCs w:val="24"/>
      <w:lang w:val="zh-CN" w:eastAsia="zh-CN"/>
    </w:rPr>
  </w:style>
  <w:style w:type="character" w:customStyle="1" w:styleId="71">
    <w:name w:val="正文文本 Char"/>
    <w:basedOn w:val="49"/>
    <w:link w:val="21"/>
    <w:qFormat/>
    <w:uiPriority w:val="0"/>
    <w:rPr>
      <w:rFonts w:ascii="仿宋_GB2312" w:hAnsi="Times New Roman" w:eastAsia="仿宋_GB2312" w:cs="Times New Roman"/>
      <w:sz w:val="28"/>
      <w:szCs w:val="24"/>
    </w:rPr>
  </w:style>
  <w:style w:type="character" w:customStyle="1" w:styleId="72">
    <w:name w:val="日期 Char"/>
    <w:basedOn w:val="49"/>
    <w:link w:val="28"/>
    <w:qFormat/>
    <w:uiPriority w:val="0"/>
    <w:rPr>
      <w:rFonts w:ascii="宋体" w:hAnsi="宋体" w:eastAsia="宋体" w:cs="Courier New"/>
      <w:szCs w:val="21"/>
    </w:rPr>
  </w:style>
  <w:style w:type="character" w:customStyle="1" w:styleId="73">
    <w:name w:val="纯文本 Char"/>
    <w:basedOn w:val="49"/>
    <w:link w:val="27"/>
    <w:qFormat/>
    <w:uiPriority w:val="0"/>
    <w:rPr>
      <w:rFonts w:ascii="宋体" w:hAnsi="Courier New" w:eastAsia="宋体" w:cs="Courier New"/>
      <w:szCs w:val="21"/>
    </w:rPr>
  </w:style>
  <w:style w:type="character" w:customStyle="1" w:styleId="74">
    <w:name w:val="文档结构图 Char"/>
    <w:basedOn w:val="49"/>
    <w:link w:val="16"/>
    <w:qFormat/>
    <w:uiPriority w:val="0"/>
    <w:rPr>
      <w:rFonts w:ascii="仿宋_GB2312" w:hAnsi="Times New Roman" w:eastAsia="仿宋_GB2312" w:cs="Times New Roman"/>
      <w:sz w:val="28"/>
      <w:szCs w:val="24"/>
      <w:shd w:val="clear" w:color="auto" w:fill="000080"/>
    </w:rPr>
  </w:style>
  <w:style w:type="paragraph" w:customStyle="1" w:styleId="75">
    <w:name w:val="Char"/>
    <w:basedOn w:val="1"/>
    <w:qFormat/>
    <w:uiPriority w:val="99"/>
    <w:pPr>
      <w:widowControl/>
      <w:snapToGrid w:val="0"/>
      <w:spacing w:after="160" w:line="360" w:lineRule="auto"/>
      <w:jc w:val="left"/>
    </w:pPr>
    <w:rPr>
      <w:rFonts w:ascii="Times New Roman" w:hAnsi="Times New Roman" w:eastAsia="宋体" w:cs="Times New Roman"/>
      <w:kern w:val="0"/>
      <w:sz w:val="24"/>
      <w:szCs w:val="24"/>
      <w:lang w:eastAsia="en-US"/>
    </w:rPr>
  </w:style>
  <w:style w:type="paragraph" w:customStyle="1" w:styleId="76">
    <w:name w:val="Char Char Char Char"/>
    <w:basedOn w:val="1"/>
    <w:qFormat/>
    <w:uiPriority w:val="99"/>
    <w:pPr>
      <w:widowControl/>
      <w:snapToGrid w:val="0"/>
      <w:spacing w:after="160" w:line="360" w:lineRule="auto"/>
      <w:jc w:val="left"/>
    </w:pPr>
    <w:rPr>
      <w:rFonts w:ascii="Times New Roman" w:hAnsi="Times New Roman" w:eastAsia="宋体" w:cs="Times New Roman"/>
      <w:kern w:val="0"/>
      <w:sz w:val="24"/>
      <w:szCs w:val="24"/>
      <w:lang w:eastAsia="en-US"/>
    </w:rPr>
  </w:style>
  <w:style w:type="paragraph" w:customStyle="1" w:styleId="77">
    <w:name w:val="目录"/>
    <w:basedOn w:val="1"/>
    <w:qFormat/>
    <w:uiPriority w:val="99"/>
    <w:pPr>
      <w:widowControl/>
      <w:jc w:val="center"/>
    </w:pPr>
    <w:rPr>
      <w:rFonts w:ascii="宋体" w:hAnsi="Times New Roman" w:eastAsia="宋体" w:cs="Times New Roman"/>
      <w:b/>
      <w:kern w:val="0"/>
      <w:sz w:val="36"/>
      <w:szCs w:val="20"/>
    </w:rPr>
  </w:style>
  <w:style w:type="paragraph" w:customStyle="1" w:styleId="78">
    <w:name w:val="目录文字"/>
    <w:basedOn w:val="1"/>
    <w:qFormat/>
    <w:uiPriority w:val="99"/>
    <w:pPr>
      <w:widowControl/>
      <w:spacing w:line="480" w:lineRule="auto"/>
      <w:jc w:val="left"/>
    </w:pPr>
    <w:rPr>
      <w:rFonts w:ascii="宋体" w:hAnsi="宋体" w:eastAsia="宋体" w:cs="Times New Roman"/>
      <w:kern w:val="0"/>
      <w:sz w:val="24"/>
      <w:szCs w:val="20"/>
    </w:rPr>
  </w:style>
  <w:style w:type="paragraph" w:customStyle="1" w:styleId="79">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80">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81">
    <w:name w:val="Para head"/>
    <w:qFormat/>
    <w:uiPriority w:val="0"/>
    <w:rPr>
      <w:rFonts w:ascii="Arial" w:hAnsi="Arial" w:eastAsia="Times New Roman"/>
      <w:sz w:val="20"/>
    </w:rPr>
  </w:style>
  <w:style w:type="paragraph" w:customStyle="1" w:styleId="82">
    <w:name w:val="菲页2"/>
    <w:basedOn w:val="4"/>
    <w:qFormat/>
    <w:uiPriority w:val="99"/>
    <w:pPr>
      <w:tabs>
        <w:tab w:val="left" w:pos="1798"/>
        <w:tab w:val="clear" w:pos="720"/>
      </w:tabs>
      <w:ind w:left="1798" w:hanging="420"/>
    </w:pPr>
    <w:rPr>
      <w:rFonts w:ascii="黑体" w:hAnsi="宋体" w:eastAsia="黑体"/>
      <w:b w:val="0"/>
      <w:sz w:val="44"/>
    </w:rPr>
  </w:style>
  <w:style w:type="paragraph" w:customStyle="1" w:styleId="83">
    <w:name w:val="菲页1"/>
    <w:basedOn w:val="3"/>
    <w:qFormat/>
    <w:uiPriority w:val="99"/>
    <w:pPr>
      <w:widowControl/>
      <w:tabs>
        <w:tab w:val="left" w:pos="1260"/>
      </w:tabs>
      <w:ind w:left="1260" w:hanging="1260"/>
      <w:jc w:val="center"/>
    </w:pPr>
    <w:rPr>
      <w:rFonts w:ascii="黑体" w:hAnsi="宋体"/>
      <w:b w:val="0"/>
      <w:bCs w:val="0"/>
      <w:kern w:val="0"/>
      <w:sz w:val="52"/>
      <w:szCs w:val="20"/>
    </w:rPr>
  </w:style>
  <w:style w:type="paragraph" w:customStyle="1" w:styleId="84">
    <w:name w:val="样式1"/>
    <w:basedOn w:val="1"/>
    <w:qFormat/>
    <w:uiPriority w:val="99"/>
    <w:pPr>
      <w:spacing w:before="120" w:after="120" w:line="300" w:lineRule="auto"/>
    </w:pPr>
    <w:rPr>
      <w:rFonts w:ascii="宋体" w:hAnsi="宋体" w:eastAsia="宋体" w:cs="Times New Roman"/>
      <w:b/>
      <w:sz w:val="24"/>
      <w:szCs w:val="20"/>
    </w:rPr>
  </w:style>
  <w:style w:type="paragraph" w:customStyle="1" w:styleId="85">
    <w:name w:val="菲页(卷)"/>
    <w:basedOn w:val="2"/>
    <w:next w:val="80"/>
    <w:qFormat/>
    <w:uiPriority w:val="99"/>
    <w:pPr>
      <w:keepLines w:val="0"/>
      <w:widowControl/>
      <w:tabs>
        <w:tab w:val="left" w:pos="898"/>
      </w:tabs>
      <w:spacing w:before="0" w:after="0" w:line="240" w:lineRule="auto"/>
      <w:ind w:left="898" w:hanging="360"/>
      <w:jc w:val="center"/>
      <w:outlineLvl w:val="1"/>
    </w:pPr>
    <w:rPr>
      <w:rFonts w:ascii="黑体" w:eastAsia="黑体"/>
      <w:b w:val="0"/>
      <w:bCs w:val="0"/>
      <w:kern w:val="0"/>
      <w:sz w:val="52"/>
      <w:szCs w:val="20"/>
    </w:rPr>
  </w:style>
  <w:style w:type="paragraph" w:customStyle="1" w:styleId="86">
    <w:name w:val="样式2"/>
    <w:basedOn w:val="1"/>
    <w:qFormat/>
    <w:uiPriority w:val="99"/>
    <w:pPr>
      <w:widowControl/>
      <w:tabs>
        <w:tab w:val="left" w:pos="1820"/>
      </w:tabs>
      <w:adjustRightInd w:val="0"/>
      <w:snapToGrid w:val="0"/>
      <w:spacing w:line="300" w:lineRule="auto"/>
      <w:ind w:left="1820" w:hanging="1259"/>
      <w:jc w:val="center"/>
    </w:pPr>
    <w:rPr>
      <w:rFonts w:ascii="黑体" w:hAnsi="宋体" w:eastAsia="黑体" w:cs="Times New Roman"/>
      <w:kern w:val="0"/>
      <w:sz w:val="30"/>
      <w:szCs w:val="20"/>
    </w:rPr>
  </w:style>
  <w:style w:type="character" w:customStyle="1" w:styleId="87">
    <w:name w:val="正文文本 2 Char"/>
    <w:basedOn w:val="49"/>
    <w:link w:val="40"/>
    <w:qFormat/>
    <w:uiPriority w:val="0"/>
    <w:rPr>
      <w:rFonts w:ascii="宋体" w:hAnsi="宋体" w:eastAsia="宋体" w:cs="Times New Roman"/>
      <w:color w:val="000000"/>
      <w:sz w:val="24"/>
      <w:szCs w:val="24"/>
      <w:lang w:val="zh-CN" w:eastAsia="zh-CN"/>
    </w:rPr>
  </w:style>
  <w:style w:type="paragraph" w:customStyle="1" w:styleId="88">
    <w:name w:val="样式4"/>
    <w:basedOn w:val="1"/>
    <w:qFormat/>
    <w:uiPriority w:val="99"/>
    <w:pPr>
      <w:widowControl/>
      <w:adjustRightInd w:val="0"/>
      <w:snapToGrid w:val="0"/>
      <w:spacing w:line="300" w:lineRule="auto"/>
      <w:ind w:firstLine="236" w:firstLineChars="236"/>
      <w:jc w:val="center"/>
    </w:pPr>
    <w:rPr>
      <w:rFonts w:ascii="黑体" w:hAnsi="宋体" w:eastAsia="黑体" w:cs="Times New Roman"/>
      <w:kern w:val="0"/>
      <w:sz w:val="30"/>
      <w:szCs w:val="20"/>
    </w:rPr>
  </w:style>
  <w:style w:type="paragraph" w:customStyle="1" w:styleId="89">
    <w:name w:val="样式3"/>
    <w:basedOn w:val="1"/>
    <w:qFormat/>
    <w:uiPriority w:val="99"/>
    <w:pPr>
      <w:spacing w:line="360" w:lineRule="auto"/>
      <w:jc w:val="center"/>
    </w:pPr>
    <w:rPr>
      <w:rFonts w:ascii="Times New Roman" w:hAnsi="Times New Roman" w:eastAsia="宋体" w:cs="Times New Roman"/>
      <w:b/>
      <w:bCs/>
      <w:sz w:val="32"/>
      <w:szCs w:val="24"/>
    </w:rPr>
  </w:style>
  <w:style w:type="paragraph" w:customStyle="1" w:styleId="90">
    <w:name w:val="样式5"/>
    <w:basedOn w:val="1"/>
    <w:qFormat/>
    <w:uiPriority w:val="99"/>
    <w:pPr>
      <w:tabs>
        <w:tab w:val="left" w:pos="7245"/>
      </w:tabs>
      <w:ind w:left="1764" w:leftChars="228" w:hanging="1285" w:hangingChars="400"/>
      <w:jc w:val="center"/>
    </w:pPr>
    <w:rPr>
      <w:rFonts w:ascii="Times New Roman" w:hAnsi="Times New Roman" w:eastAsia="宋体" w:cs="Times New Roman"/>
      <w:b/>
      <w:bCs/>
      <w:sz w:val="32"/>
      <w:szCs w:val="24"/>
    </w:rPr>
  </w:style>
  <w:style w:type="paragraph" w:customStyle="1" w:styleId="91">
    <w:name w:val="Char Char1 Char Char Char Char Char Char Char Char Char 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92">
    <w:name w:val="表格文字"/>
    <w:next w:val="21"/>
    <w:qFormat/>
    <w:uiPriority w:val="99"/>
    <w:pPr>
      <w:jc w:val="center"/>
    </w:pPr>
    <w:rPr>
      <w:rFonts w:ascii="Times New Roman" w:hAnsi="Times New Roman" w:eastAsia="楷体_GB2312" w:cs="Times New Roman"/>
      <w:bCs/>
      <w:sz w:val="24"/>
      <w:lang w:val="en-US" w:eastAsia="zh-CN" w:bidi="ar-SA"/>
    </w:rPr>
  </w:style>
  <w:style w:type="character" w:customStyle="1" w:styleId="93">
    <w:name w:val="正文缩进 Char"/>
    <w:link w:val="13"/>
    <w:qFormat/>
    <w:uiPriority w:val="99"/>
    <w:rPr>
      <w:rFonts w:ascii="Times New Roman" w:hAnsi="Times New Roman" w:eastAsia="宋体" w:cs="Times New Roman"/>
      <w:szCs w:val="24"/>
    </w:rPr>
  </w:style>
  <w:style w:type="paragraph" w:customStyle="1" w:styleId="94">
    <w:name w:val="Char Char Char Char Char Char Char"/>
    <w:basedOn w:val="1"/>
    <w:qFormat/>
    <w:uiPriority w:val="99"/>
    <w:rPr>
      <w:rFonts w:ascii="Times New Roman" w:hAnsi="Times New Roman" w:eastAsia="宋体" w:cs="Times New Roman"/>
      <w:szCs w:val="24"/>
    </w:rPr>
  </w:style>
  <w:style w:type="paragraph" w:customStyle="1" w:styleId="95">
    <w:name w:val="正文2"/>
    <w:basedOn w:val="1"/>
    <w:qFormat/>
    <w:uiPriority w:val="99"/>
    <w:pPr>
      <w:widowControl/>
      <w:jc w:val="left"/>
    </w:pPr>
    <w:rPr>
      <w:rFonts w:ascii="CG Times (WN)" w:hAnsi="CG Times (WN)" w:eastAsia="宋体" w:cs="Times New Roman"/>
      <w:kern w:val="0"/>
      <w:sz w:val="20"/>
      <w:szCs w:val="20"/>
      <w:lang w:val="it-IT"/>
    </w:rPr>
  </w:style>
  <w:style w:type="paragraph" w:customStyle="1" w:styleId="96">
    <w:name w:val="Char4"/>
    <w:basedOn w:val="1"/>
    <w:qFormat/>
    <w:uiPriority w:val="99"/>
    <w:rPr>
      <w:rFonts w:ascii="Times New Roman" w:hAnsi="Times New Roman" w:eastAsia="宋体" w:cs="Times New Roman"/>
      <w:szCs w:val="24"/>
    </w:rPr>
  </w:style>
  <w:style w:type="paragraph" w:customStyle="1" w:styleId="97">
    <w:name w:val="Char Char Char Char2"/>
    <w:basedOn w:val="1"/>
    <w:qFormat/>
    <w:uiPriority w:val="99"/>
    <w:rPr>
      <w:rFonts w:ascii="Times New Roman" w:hAnsi="Times New Roman" w:eastAsia="宋体" w:cs="Times New Roman"/>
      <w:kern w:val="0"/>
      <w:szCs w:val="24"/>
    </w:rPr>
  </w:style>
  <w:style w:type="character" w:customStyle="1" w:styleId="98">
    <w:name w:val="正文首行缩进 Char"/>
    <w:basedOn w:val="71"/>
    <w:link w:val="45"/>
    <w:qFormat/>
    <w:uiPriority w:val="0"/>
    <w:rPr>
      <w:rFonts w:ascii="仿宋_GB2312" w:hAnsi="Times New Roman" w:eastAsia="仿宋_GB2312" w:cs="Times New Roman"/>
      <w:sz w:val="28"/>
      <w:szCs w:val="24"/>
    </w:rPr>
  </w:style>
  <w:style w:type="character" w:customStyle="1" w:styleId="99">
    <w:name w:val="unnamed31"/>
    <w:qFormat/>
    <w:uiPriority w:val="0"/>
    <w:rPr>
      <w:rFonts w:hint="default" w:ascii="ˎ̥" w:hAnsi="ˎ̥" w:eastAsia="宋体"/>
      <w:color w:val="209BB7"/>
      <w:kern w:val="2"/>
      <w:sz w:val="18"/>
      <w:szCs w:val="18"/>
      <w:lang w:val="en-US" w:eastAsia="zh-CN" w:bidi="ar-SA"/>
    </w:rPr>
  </w:style>
  <w:style w:type="paragraph" w:customStyle="1" w:styleId="100">
    <w:name w:val="表格正文"/>
    <w:basedOn w:val="1"/>
    <w:link w:val="107"/>
    <w:qFormat/>
    <w:uiPriority w:val="0"/>
    <w:pPr>
      <w:spacing w:line="240" w:lineRule="atLeast"/>
    </w:pPr>
    <w:rPr>
      <w:rFonts w:ascii="Times New Roman" w:hAnsi="Times New Roman" w:eastAsia="楷体_GB2312" w:cs="Times New Roman"/>
      <w:sz w:val="24"/>
      <w:szCs w:val="24"/>
    </w:rPr>
  </w:style>
  <w:style w:type="paragraph" w:customStyle="1" w:styleId="101">
    <w:name w:val="表格标题"/>
    <w:basedOn w:val="100"/>
    <w:qFormat/>
    <w:uiPriority w:val="99"/>
    <w:pPr>
      <w:jc w:val="center"/>
    </w:pPr>
    <w:rPr>
      <w:b/>
      <w:bCs/>
    </w:rPr>
  </w:style>
  <w:style w:type="paragraph" w:customStyle="1" w:styleId="102">
    <w:name w:val="正文首行缩进2字"/>
    <w:basedOn w:val="1"/>
    <w:link w:val="104"/>
    <w:qFormat/>
    <w:uiPriority w:val="0"/>
    <w:pPr>
      <w:spacing w:before="100" w:beforeAutospacing="1" w:after="100" w:afterAutospacing="1"/>
      <w:ind w:firstLine="567"/>
    </w:pPr>
    <w:rPr>
      <w:rFonts w:ascii="Times New Roman" w:hAnsi="Times New Roman" w:eastAsia="楷体_GB2312" w:cs="Times New Roman"/>
      <w:kern w:val="0"/>
      <w:sz w:val="28"/>
      <w:szCs w:val="24"/>
    </w:rPr>
  </w:style>
  <w:style w:type="paragraph" w:customStyle="1" w:styleId="103">
    <w:name w:val="标题5"/>
    <w:basedOn w:val="6"/>
    <w:qFormat/>
    <w:uiPriority w:val="99"/>
    <w:pPr>
      <w:widowControl w:val="0"/>
      <w:tabs>
        <w:tab w:val="left" w:pos="1800"/>
      </w:tabs>
      <w:spacing w:before="280" w:after="290" w:line="376" w:lineRule="auto"/>
      <w:ind w:left="992" w:hanging="992"/>
      <w:jc w:val="both"/>
    </w:pPr>
    <w:rPr>
      <w:rFonts w:ascii="Times New Roman" w:hAnsi="Times New Roman"/>
      <w:b w:val="0"/>
      <w:bCs/>
      <w:kern w:val="2"/>
      <w:szCs w:val="28"/>
    </w:rPr>
  </w:style>
  <w:style w:type="character" w:customStyle="1" w:styleId="104">
    <w:name w:val="正文首行缩进2字 Char"/>
    <w:link w:val="102"/>
    <w:qFormat/>
    <w:uiPriority w:val="0"/>
    <w:rPr>
      <w:rFonts w:ascii="Times New Roman" w:hAnsi="Times New Roman" w:eastAsia="楷体_GB2312" w:cs="Times New Roman"/>
      <w:kern w:val="0"/>
      <w:sz w:val="28"/>
      <w:szCs w:val="24"/>
    </w:rPr>
  </w:style>
  <w:style w:type="paragraph" w:customStyle="1" w:styleId="105">
    <w:name w:val="正文符号1"/>
    <w:basedOn w:val="102"/>
    <w:link w:val="106"/>
    <w:qFormat/>
    <w:uiPriority w:val="99"/>
    <w:pPr>
      <w:numPr>
        <w:ilvl w:val="0"/>
        <w:numId w:val="2"/>
      </w:numPr>
      <w:tabs>
        <w:tab w:val="left" w:pos="720"/>
        <w:tab w:val="left" w:pos="1080"/>
        <w:tab w:val="clear" w:pos="987"/>
      </w:tabs>
      <w:spacing w:before="0" w:beforeAutospacing="0" w:after="0" w:afterAutospacing="0"/>
      <w:ind w:left="567" w:hanging="567"/>
    </w:pPr>
    <w:rPr>
      <w:lang w:val="zh-CN"/>
    </w:rPr>
  </w:style>
  <w:style w:type="character" w:customStyle="1" w:styleId="106">
    <w:name w:val="正文符号1 Char"/>
    <w:link w:val="105"/>
    <w:qFormat/>
    <w:uiPriority w:val="99"/>
    <w:rPr>
      <w:rFonts w:ascii="Times New Roman" w:hAnsi="Times New Roman" w:eastAsia="楷体_GB2312" w:cs="Times New Roman"/>
      <w:kern w:val="0"/>
      <w:sz w:val="28"/>
      <w:szCs w:val="24"/>
      <w:lang w:val="zh-CN" w:eastAsia="zh-CN"/>
    </w:rPr>
  </w:style>
  <w:style w:type="character" w:customStyle="1" w:styleId="107">
    <w:name w:val="表格正文 Char"/>
    <w:link w:val="100"/>
    <w:qFormat/>
    <w:uiPriority w:val="0"/>
    <w:rPr>
      <w:rFonts w:ascii="Times New Roman" w:hAnsi="Times New Roman" w:eastAsia="楷体_GB2312" w:cs="Times New Roman"/>
      <w:sz w:val="24"/>
      <w:szCs w:val="24"/>
    </w:rPr>
  </w:style>
  <w:style w:type="paragraph" w:customStyle="1" w:styleId="108">
    <w:name w:val="Char Char Char Char Char Char Char Char Char Char"/>
    <w:basedOn w:val="16"/>
    <w:qFormat/>
    <w:uiPriority w:val="99"/>
    <w:rPr>
      <w:rFonts w:ascii="Tahoma" w:hAnsi="Tahoma" w:eastAsia="宋体"/>
      <w:sz w:val="24"/>
    </w:rPr>
  </w:style>
  <w:style w:type="character" w:customStyle="1" w:styleId="109">
    <w:name w:val="批注框文本 Char"/>
    <w:basedOn w:val="49"/>
    <w:link w:val="30"/>
    <w:qFormat/>
    <w:uiPriority w:val="0"/>
    <w:rPr>
      <w:rFonts w:ascii="Times New Roman" w:hAnsi="Times New Roman" w:eastAsia="宋体" w:cs="Times New Roman"/>
      <w:kern w:val="0"/>
      <w:sz w:val="18"/>
      <w:szCs w:val="18"/>
    </w:rPr>
  </w:style>
  <w:style w:type="character" w:customStyle="1" w:styleId="110">
    <w:name w:val="标题 2 Char1"/>
    <w:link w:val="3"/>
    <w:qFormat/>
    <w:uiPriority w:val="0"/>
    <w:rPr>
      <w:rFonts w:ascii="Arial" w:hAnsi="Arial" w:eastAsia="黑体" w:cs="Times New Roman"/>
      <w:b/>
      <w:bCs/>
      <w:sz w:val="32"/>
      <w:szCs w:val="32"/>
    </w:rPr>
  </w:style>
  <w:style w:type="paragraph" w:customStyle="1" w:styleId="111">
    <w:name w:val="正文符号4"/>
    <w:basedOn w:val="1"/>
    <w:qFormat/>
    <w:uiPriority w:val="99"/>
    <w:pPr>
      <w:tabs>
        <w:tab w:val="left" w:pos="1407"/>
      </w:tabs>
      <w:ind w:left="1407" w:hanging="420"/>
    </w:pPr>
    <w:rPr>
      <w:rFonts w:ascii="Times New Roman" w:hAnsi="Times New Roman" w:eastAsia="楷体_GB2312" w:cs="Times New Roman"/>
      <w:kern w:val="0"/>
      <w:sz w:val="28"/>
      <w:szCs w:val="24"/>
    </w:rPr>
  </w:style>
  <w:style w:type="paragraph" w:customStyle="1" w:styleId="112">
    <w:name w:val="纯文本1"/>
    <w:basedOn w:val="1"/>
    <w:qFormat/>
    <w:uiPriority w:val="99"/>
    <w:pPr>
      <w:adjustRightInd w:val="0"/>
    </w:pPr>
    <w:rPr>
      <w:rFonts w:hint="eastAsia" w:ascii="宋体" w:hAnsi="Courier New" w:eastAsia="楷体_GB2312" w:cs="Times New Roman"/>
      <w:sz w:val="28"/>
      <w:szCs w:val="20"/>
    </w:rPr>
  </w:style>
  <w:style w:type="paragraph" w:customStyle="1" w:styleId="113">
    <w:name w:val="Char1"/>
    <w:basedOn w:val="1"/>
    <w:qFormat/>
    <w:uiPriority w:val="99"/>
    <w:pPr>
      <w:tabs>
        <w:tab w:val="left" w:pos="360"/>
      </w:tabs>
      <w:ind w:left="360" w:hanging="360" w:hangingChars="200"/>
    </w:pPr>
    <w:rPr>
      <w:rFonts w:ascii="Times New Roman" w:hAnsi="Times New Roman" w:eastAsia="宋体" w:cs="Times New Roman"/>
      <w:sz w:val="24"/>
      <w:szCs w:val="24"/>
    </w:rPr>
  </w:style>
  <w:style w:type="paragraph" w:customStyle="1" w:styleId="114">
    <w:name w:val="方案正文"/>
    <w:basedOn w:val="1"/>
    <w:qFormat/>
    <w:uiPriority w:val="99"/>
    <w:pPr>
      <w:adjustRightInd w:val="0"/>
      <w:ind w:firstLine="480"/>
    </w:pPr>
    <w:rPr>
      <w:rFonts w:ascii="宋体" w:hAnsi="Arial" w:eastAsia="宋体" w:cs="Times New Roman"/>
      <w:sz w:val="24"/>
      <w:szCs w:val="20"/>
    </w:rPr>
  </w:style>
  <w:style w:type="character" w:customStyle="1" w:styleId="115">
    <w:name w:val="节标题 1.1 Char"/>
    <w:qFormat/>
    <w:uiPriority w:val="0"/>
    <w:rPr>
      <w:rFonts w:ascii="Arial" w:hAnsi="Arial" w:eastAsia="黑体"/>
      <w:b/>
      <w:bCs/>
      <w:kern w:val="2"/>
      <w:sz w:val="32"/>
      <w:szCs w:val="32"/>
      <w:lang w:val="en-US" w:eastAsia="zh-CN" w:bidi="ar-SA"/>
    </w:rPr>
  </w:style>
  <w:style w:type="character" w:customStyle="1" w:styleId="116">
    <w:name w:val="Char Char5"/>
    <w:qFormat/>
    <w:uiPriority w:val="0"/>
    <w:rPr>
      <w:rFonts w:ascii="宋体" w:hAnsi="Courier New" w:eastAsia="宋体" w:cs="Courier New"/>
      <w:kern w:val="2"/>
      <w:sz w:val="21"/>
      <w:szCs w:val="21"/>
      <w:lang w:val="en-US" w:eastAsia="zh-CN" w:bidi="ar-SA"/>
    </w:rPr>
  </w:style>
  <w:style w:type="character" w:customStyle="1" w:styleId="117">
    <w:name w:val="正文文本 3 Char"/>
    <w:basedOn w:val="49"/>
    <w:link w:val="20"/>
    <w:qFormat/>
    <w:uiPriority w:val="0"/>
    <w:rPr>
      <w:rFonts w:ascii="宋体" w:hAnsi="Times New Roman" w:eastAsia="宋体" w:cs="Times New Roman"/>
      <w:sz w:val="18"/>
      <w:szCs w:val="20"/>
      <w:lang w:val="zh-CN" w:eastAsia="zh-CN"/>
    </w:rPr>
  </w:style>
  <w:style w:type="character" w:customStyle="1" w:styleId="118">
    <w:name w:val="批注文字 Char"/>
    <w:basedOn w:val="49"/>
    <w:link w:val="17"/>
    <w:qFormat/>
    <w:uiPriority w:val="0"/>
    <w:rPr>
      <w:rFonts w:ascii="Calibri" w:hAnsi="Calibri" w:eastAsia="宋体" w:cs="Times New Roman"/>
    </w:rPr>
  </w:style>
  <w:style w:type="character" w:customStyle="1" w:styleId="119">
    <w:name w:val="批注主题 Char"/>
    <w:basedOn w:val="118"/>
    <w:link w:val="44"/>
    <w:qFormat/>
    <w:uiPriority w:val="0"/>
    <w:rPr>
      <w:rFonts w:ascii="Calibri" w:hAnsi="Calibri" w:eastAsia="宋体" w:cs="Times New Roman"/>
      <w:b/>
      <w:bCs/>
    </w:rPr>
  </w:style>
  <w:style w:type="character" w:customStyle="1" w:styleId="120">
    <w:name w:val="标题 Char"/>
    <w:basedOn w:val="49"/>
    <w:link w:val="43"/>
    <w:qFormat/>
    <w:uiPriority w:val="0"/>
    <w:rPr>
      <w:rFonts w:ascii="Cambria" w:hAnsi="Cambria" w:eastAsia="宋体" w:cs="Times New Roman"/>
      <w:b/>
      <w:bCs/>
      <w:sz w:val="32"/>
      <w:szCs w:val="32"/>
      <w:lang w:val="zh-CN" w:eastAsia="zh-CN"/>
    </w:rPr>
  </w:style>
  <w:style w:type="paragraph" w:styleId="121">
    <w:name w:val="No Spacing"/>
    <w:link w:val="122"/>
    <w:qFormat/>
    <w:uiPriority w:val="0"/>
    <w:rPr>
      <w:rFonts w:ascii="Calibri" w:hAnsi="Calibri" w:eastAsia="宋体" w:cs="Times New Roman"/>
      <w:sz w:val="22"/>
      <w:szCs w:val="22"/>
      <w:lang w:val="en-US" w:eastAsia="zh-CN" w:bidi="ar-SA"/>
    </w:rPr>
  </w:style>
  <w:style w:type="character" w:customStyle="1" w:styleId="122">
    <w:name w:val="无间隔 Char"/>
    <w:link w:val="121"/>
    <w:qFormat/>
    <w:uiPriority w:val="0"/>
    <w:rPr>
      <w:rFonts w:ascii="Calibri" w:hAnsi="Calibri" w:eastAsia="宋体" w:cs="Times New Roman"/>
      <w:kern w:val="0"/>
      <w:sz w:val="22"/>
    </w:rPr>
  </w:style>
  <w:style w:type="paragraph" w:styleId="123">
    <w:name w:val="List Paragraph"/>
    <w:basedOn w:val="1"/>
    <w:qFormat/>
    <w:uiPriority w:val="0"/>
    <w:pPr>
      <w:ind w:firstLine="420" w:firstLineChars="200"/>
    </w:pPr>
    <w:rPr>
      <w:rFonts w:ascii="Calibri" w:hAnsi="Calibri" w:eastAsia="宋体" w:cs="Times New Roman"/>
    </w:rPr>
  </w:style>
  <w:style w:type="paragraph" w:customStyle="1" w:styleId="124">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character" w:customStyle="1" w:styleId="125">
    <w:name w:val="oblog_text"/>
    <w:basedOn w:val="49"/>
    <w:qFormat/>
    <w:uiPriority w:val="0"/>
  </w:style>
  <w:style w:type="paragraph" w:customStyle="1" w:styleId="126">
    <w:name w:val="正文点列"/>
    <w:basedOn w:val="1"/>
    <w:qFormat/>
    <w:uiPriority w:val="99"/>
    <w:pPr>
      <w:keepLines/>
      <w:numPr>
        <w:ilvl w:val="0"/>
        <w:numId w:val="3"/>
      </w:numPr>
      <w:tabs>
        <w:tab w:val="left" w:pos="0"/>
        <w:tab w:val="clear" w:pos="1410"/>
      </w:tabs>
      <w:spacing w:after="120" w:line="360" w:lineRule="auto"/>
      <w:ind w:left="1385" w:hanging="425"/>
    </w:pPr>
    <w:rPr>
      <w:rFonts w:ascii="宋体" w:hAnsi="Times New Roman" w:eastAsia="宋体" w:cs="Times New Roman"/>
      <w:kern w:val="0"/>
      <w:sz w:val="24"/>
      <w:szCs w:val="20"/>
    </w:rPr>
  </w:style>
  <w:style w:type="paragraph" w:customStyle="1" w:styleId="127">
    <w:name w:val="topic"/>
    <w:basedOn w:val="1"/>
    <w:qFormat/>
    <w:uiPriority w:val="99"/>
    <w:pPr>
      <w:tabs>
        <w:tab w:val="left" w:pos="1200"/>
      </w:tabs>
      <w:spacing w:before="360" w:after="240" w:line="360" w:lineRule="auto"/>
      <w:ind w:left="1200" w:hanging="360"/>
      <w:jc w:val="center"/>
    </w:pPr>
    <w:rPr>
      <w:rFonts w:ascii="Times New Roman" w:hAnsi="Times New Roman" w:eastAsia="宋体" w:cs="Times New Roman"/>
      <w:b/>
      <w:sz w:val="32"/>
      <w:szCs w:val="20"/>
    </w:rPr>
  </w:style>
  <w:style w:type="character" w:customStyle="1" w:styleId="128">
    <w:name w:val="注释标题 Char"/>
    <w:basedOn w:val="49"/>
    <w:link w:val="12"/>
    <w:qFormat/>
    <w:uiPriority w:val="0"/>
    <w:rPr>
      <w:rFonts w:ascii="Times New Roman" w:hAnsi="Times New Roman" w:eastAsia="宋体" w:cs="Times New Roman"/>
      <w:sz w:val="24"/>
      <w:szCs w:val="20"/>
      <w:lang w:val="zh-CN" w:eastAsia="zh-CN"/>
    </w:rPr>
  </w:style>
  <w:style w:type="paragraph" w:customStyle="1" w:styleId="129">
    <w:name w:val="列表1"/>
    <w:basedOn w:val="1"/>
    <w:qFormat/>
    <w:uiPriority w:val="99"/>
    <w:pPr>
      <w:keepNext/>
      <w:keepLines/>
      <w:adjustRightInd w:val="0"/>
      <w:ind w:left="902" w:hanging="480"/>
      <w:textAlignment w:val="baseline"/>
    </w:pPr>
    <w:rPr>
      <w:rFonts w:ascii="昆仑仿宋" w:hAnsi="Albertus Extra Bold" w:eastAsia="昆仑仿宋" w:cs="Times New Roman"/>
      <w:kern w:val="0"/>
      <w:sz w:val="32"/>
      <w:szCs w:val="20"/>
    </w:rPr>
  </w:style>
  <w:style w:type="paragraph" w:customStyle="1" w:styleId="130">
    <w:name w:val="正文表格"/>
    <w:basedOn w:val="1"/>
    <w:qFormat/>
    <w:uiPriority w:val="99"/>
    <w:pPr>
      <w:keepNext/>
      <w:keepLines/>
      <w:adjustRightInd w:val="0"/>
      <w:spacing w:before="40" w:after="40"/>
      <w:ind w:left="-2"/>
      <w:textAlignment w:val="baseline"/>
    </w:pPr>
    <w:rPr>
      <w:rFonts w:ascii="宋体" w:hAnsi="Albertus Extra Bold" w:eastAsia="昆仑仿宋" w:cs="Times New Roman"/>
      <w:kern w:val="0"/>
      <w:sz w:val="24"/>
      <w:szCs w:val="20"/>
    </w:rPr>
  </w:style>
  <w:style w:type="paragraph" w:customStyle="1" w:styleId="131">
    <w:name w:val="graph"/>
    <w:basedOn w:val="21"/>
    <w:qFormat/>
    <w:uiPriority w:val="99"/>
    <w:pPr>
      <w:widowControl/>
      <w:adjustRightInd w:val="0"/>
      <w:spacing w:before="120" w:after="120" w:line="360" w:lineRule="auto"/>
      <w:ind w:right="181" w:firstLine="200" w:firstLineChars="200"/>
      <w:textAlignment w:val="baseline"/>
    </w:pPr>
    <w:rPr>
      <w:rFonts w:ascii="宋体" w:hAnsi="Albertus Extra Bold" w:eastAsia="宋体"/>
      <w:spacing w:val="20"/>
      <w:sz w:val="32"/>
      <w:szCs w:val="20"/>
    </w:rPr>
  </w:style>
  <w:style w:type="paragraph" w:customStyle="1" w:styleId="132">
    <w:name w:val="list1"/>
    <w:basedOn w:val="129"/>
    <w:next w:val="133"/>
    <w:qFormat/>
    <w:uiPriority w:val="99"/>
    <w:pPr>
      <w:ind w:left="1242" w:hanging="397"/>
    </w:pPr>
    <w:rPr>
      <w:rFonts w:ascii="宋体" w:eastAsia="宋体"/>
      <w:color w:val="000000"/>
    </w:rPr>
  </w:style>
  <w:style w:type="paragraph" w:customStyle="1" w:styleId="133">
    <w:name w:val="ListText"/>
    <w:basedOn w:val="21"/>
    <w:qFormat/>
    <w:uiPriority w:val="99"/>
    <w:pPr>
      <w:widowControl/>
      <w:autoSpaceDE w:val="0"/>
      <w:autoSpaceDN w:val="0"/>
      <w:adjustRightInd w:val="0"/>
      <w:spacing w:before="60" w:after="60" w:line="360" w:lineRule="auto"/>
      <w:ind w:left="900" w:right="181" w:firstLine="284" w:firstLineChars="200"/>
      <w:jc w:val="both"/>
      <w:textAlignment w:val="baseline"/>
    </w:pPr>
    <w:rPr>
      <w:rFonts w:ascii="宋体" w:hAnsi="Tms Rmn" w:eastAsia="宋体"/>
      <w:spacing w:val="20"/>
      <w:sz w:val="32"/>
      <w:szCs w:val="20"/>
    </w:rPr>
  </w:style>
  <w:style w:type="paragraph" w:customStyle="1" w:styleId="134">
    <w:name w:val="font5"/>
    <w:basedOn w:val="1"/>
    <w:qFormat/>
    <w:uiPriority w:val="99"/>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35">
    <w:name w:val="font6"/>
    <w:basedOn w:val="1"/>
    <w:qFormat/>
    <w:uiPriority w:val="99"/>
    <w:pPr>
      <w:widowControl/>
      <w:spacing w:before="100" w:beforeAutospacing="1" w:after="100" w:afterAutospacing="1"/>
      <w:jc w:val="left"/>
    </w:pPr>
    <w:rPr>
      <w:rFonts w:ascii="Times New Roman" w:hAnsi="Times New Roman" w:eastAsia="Arial Unicode MS" w:cs="Times New Roman"/>
      <w:kern w:val="0"/>
      <w:sz w:val="18"/>
      <w:szCs w:val="18"/>
    </w:rPr>
  </w:style>
  <w:style w:type="paragraph" w:customStyle="1" w:styleId="136">
    <w:name w:val="font7"/>
    <w:basedOn w:val="1"/>
    <w:qFormat/>
    <w:uiPriority w:val="99"/>
    <w:pPr>
      <w:widowControl/>
      <w:spacing w:before="100" w:beforeAutospacing="1" w:after="100" w:afterAutospacing="1"/>
      <w:jc w:val="left"/>
    </w:pPr>
    <w:rPr>
      <w:rFonts w:hint="eastAsia" w:ascii="宋体" w:hAnsi="宋体" w:eastAsia="宋体" w:cs="Arial Unicode MS"/>
      <w:color w:val="0000FF"/>
      <w:kern w:val="0"/>
      <w:sz w:val="36"/>
      <w:szCs w:val="36"/>
    </w:rPr>
  </w:style>
  <w:style w:type="paragraph" w:customStyle="1" w:styleId="137">
    <w:name w:val="font8"/>
    <w:basedOn w:val="1"/>
    <w:qFormat/>
    <w:uiPriority w:val="99"/>
    <w:pPr>
      <w:widowControl/>
      <w:spacing w:before="100" w:beforeAutospacing="1" w:after="100" w:afterAutospacing="1"/>
      <w:jc w:val="left"/>
    </w:pPr>
    <w:rPr>
      <w:rFonts w:ascii="Times New Roman" w:hAnsi="Times New Roman" w:eastAsia="Arial Unicode MS" w:cs="Times New Roman"/>
      <w:color w:val="0000FF"/>
      <w:kern w:val="0"/>
      <w:sz w:val="36"/>
      <w:szCs w:val="36"/>
    </w:rPr>
  </w:style>
  <w:style w:type="paragraph" w:customStyle="1" w:styleId="138">
    <w:name w:val="font9"/>
    <w:basedOn w:val="1"/>
    <w:qFormat/>
    <w:uiPriority w:val="99"/>
    <w:pPr>
      <w:widowControl/>
      <w:spacing w:before="100" w:beforeAutospacing="1" w:after="100" w:afterAutospacing="1"/>
      <w:jc w:val="left"/>
    </w:pPr>
    <w:rPr>
      <w:rFonts w:hint="eastAsia" w:ascii="宋体" w:hAnsi="宋体" w:eastAsia="宋体" w:cs="Arial Unicode MS"/>
      <w:b/>
      <w:bCs/>
      <w:kern w:val="0"/>
      <w:sz w:val="22"/>
    </w:rPr>
  </w:style>
  <w:style w:type="paragraph" w:customStyle="1" w:styleId="139">
    <w:name w:val="font10"/>
    <w:basedOn w:val="1"/>
    <w:qFormat/>
    <w:uiPriority w:val="99"/>
    <w:pPr>
      <w:widowControl/>
      <w:spacing w:before="100" w:beforeAutospacing="1" w:after="100" w:afterAutospacing="1"/>
      <w:jc w:val="left"/>
    </w:pPr>
    <w:rPr>
      <w:rFonts w:ascii="Times New Roman" w:hAnsi="Times New Roman" w:eastAsia="Arial Unicode MS" w:cs="Times New Roman"/>
      <w:b/>
      <w:bCs/>
      <w:kern w:val="0"/>
      <w:sz w:val="22"/>
    </w:rPr>
  </w:style>
  <w:style w:type="paragraph" w:customStyle="1" w:styleId="140">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41">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imes New Roman"/>
      <w:kern w:val="0"/>
      <w:sz w:val="20"/>
      <w:szCs w:val="20"/>
    </w:rPr>
  </w:style>
  <w:style w:type="paragraph" w:customStyle="1" w:styleId="142">
    <w:name w:val="xl26"/>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43">
    <w:name w:val="xl27"/>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Times New Roman" w:hAnsi="Times New Roman" w:eastAsia="Arial Unicode MS" w:cs="Times New Roman"/>
      <w:kern w:val="0"/>
      <w:sz w:val="20"/>
      <w:szCs w:val="20"/>
    </w:rPr>
  </w:style>
  <w:style w:type="paragraph" w:customStyle="1" w:styleId="144">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5">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 w:val="20"/>
      <w:szCs w:val="20"/>
    </w:rPr>
  </w:style>
  <w:style w:type="paragraph" w:customStyle="1" w:styleId="146">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cs="Times New Roman"/>
      <w:kern w:val="0"/>
      <w:sz w:val="20"/>
      <w:szCs w:val="20"/>
    </w:rPr>
  </w:style>
  <w:style w:type="paragraph" w:customStyle="1" w:styleId="147">
    <w:name w:val="xl31"/>
    <w:basedOn w:val="1"/>
    <w:qFormat/>
    <w:uiPriority w:val="99"/>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textAlignment w:val="center"/>
    </w:pPr>
    <w:rPr>
      <w:rFonts w:ascii="Times New Roman" w:hAnsi="Times New Roman" w:eastAsia="Arial Unicode MS" w:cs="Times New Roman"/>
      <w:kern w:val="0"/>
      <w:sz w:val="20"/>
      <w:szCs w:val="20"/>
    </w:rPr>
  </w:style>
  <w:style w:type="paragraph" w:customStyle="1" w:styleId="148">
    <w:name w:val="xl32"/>
    <w:basedOn w:val="1"/>
    <w:qFormat/>
    <w:uiPriority w:val="99"/>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49">
    <w:name w:val="xl33"/>
    <w:basedOn w:val="1"/>
    <w:qFormat/>
    <w:uiPriority w:val="99"/>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textAlignment w:val="center"/>
    </w:pPr>
    <w:rPr>
      <w:rFonts w:ascii="Times New Roman" w:hAnsi="Times New Roman" w:eastAsia="Arial Unicode MS" w:cs="Times New Roman"/>
      <w:kern w:val="0"/>
      <w:sz w:val="20"/>
      <w:szCs w:val="20"/>
    </w:rPr>
  </w:style>
  <w:style w:type="paragraph" w:customStyle="1" w:styleId="150">
    <w:name w:val="xl34"/>
    <w:basedOn w:val="1"/>
    <w:qFormat/>
    <w:uiPriority w:val="99"/>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Times New Roman" w:hAnsi="Times New Roman" w:eastAsia="Arial Unicode MS" w:cs="Times New Roman"/>
      <w:kern w:val="0"/>
      <w:sz w:val="20"/>
      <w:szCs w:val="20"/>
    </w:rPr>
  </w:style>
  <w:style w:type="paragraph" w:customStyle="1" w:styleId="151">
    <w:name w:val="xl35"/>
    <w:basedOn w:val="1"/>
    <w:qFormat/>
    <w:uiPriority w:val="99"/>
    <w:pPr>
      <w:widowControl/>
      <w:pBdr>
        <w:bottom w:val="single" w:color="auto" w:sz="4" w:space="0"/>
      </w:pBdr>
      <w:spacing w:before="100" w:beforeAutospacing="1" w:after="100" w:afterAutospacing="1"/>
      <w:jc w:val="center"/>
    </w:pPr>
    <w:rPr>
      <w:rFonts w:ascii="Arial Unicode MS" w:hAnsi="Arial Unicode MS" w:eastAsia="Arial Unicode MS" w:cs="Arial Unicode MS"/>
      <w:color w:val="0000FF"/>
      <w:kern w:val="0"/>
      <w:sz w:val="36"/>
      <w:szCs w:val="36"/>
    </w:rPr>
  </w:style>
  <w:style w:type="paragraph" w:customStyle="1" w:styleId="152">
    <w:name w:val="xl36"/>
    <w:basedOn w:val="1"/>
    <w:qFormat/>
    <w:uiPriority w:val="99"/>
    <w:pPr>
      <w:widowControl/>
      <w:pBdr>
        <w:top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sz w:val="22"/>
    </w:rPr>
  </w:style>
  <w:style w:type="paragraph" w:customStyle="1" w:styleId="153">
    <w:name w:val="xl37"/>
    <w:basedOn w:val="1"/>
    <w:qFormat/>
    <w:uiPriority w:val="99"/>
    <w:pPr>
      <w:widowControl/>
      <w:spacing w:before="100" w:beforeAutospacing="1" w:after="100" w:afterAutospacing="1"/>
      <w:jc w:val="left"/>
      <w:textAlignment w:val="center"/>
    </w:pPr>
    <w:rPr>
      <w:rFonts w:ascii="Arial Unicode MS" w:hAnsi="Arial Unicode MS" w:eastAsia="Arial Unicode MS" w:cs="Arial Unicode MS"/>
      <w:b/>
      <w:bCs/>
      <w:kern w:val="0"/>
      <w:sz w:val="22"/>
    </w:rPr>
  </w:style>
  <w:style w:type="paragraph" w:customStyle="1" w:styleId="154">
    <w:name w:val="xl38"/>
    <w:basedOn w:val="1"/>
    <w:qFormat/>
    <w:uiPriority w:val="99"/>
    <w:pPr>
      <w:widowControl/>
      <w:pBdr>
        <w:top w:val="single" w:color="auto" w:sz="4" w:space="0"/>
        <w:bottom w:val="single" w:color="auto" w:sz="4" w:space="0"/>
      </w:pBdr>
      <w:shd w:val="clear" w:color="auto" w:fill="CCFFFF"/>
      <w:spacing w:before="100" w:beforeAutospacing="1" w:after="100" w:afterAutospacing="1"/>
      <w:jc w:val="left"/>
    </w:pPr>
    <w:rPr>
      <w:rFonts w:ascii="Arial Unicode MS" w:hAnsi="Arial Unicode MS" w:eastAsia="Arial Unicode MS" w:cs="Arial Unicode MS"/>
      <w:b/>
      <w:bCs/>
      <w:i/>
      <w:iCs/>
      <w:kern w:val="0"/>
      <w:sz w:val="20"/>
      <w:szCs w:val="20"/>
    </w:rPr>
  </w:style>
  <w:style w:type="paragraph" w:customStyle="1" w:styleId="155">
    <w:name w:val="xl39"/>
    <w:basedOn w:val="1"/>
    <w:qFormat/>
    <w:uiPriority w:val="99"/>
    <w:pPr>
      <w:widowControl/>
      <w:pBdr>
        <w:top w:val="single" w:color="auto" w:sz="4" w:space="0"/>
        <w:bottom w:val="single" w:color="auto" w:sz="4" w:space="0"/>
      </w:pBdr>
      <w:shd w:val="clear" w:color="auto" w:fill="CC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6">
    <w:name w:val="xl4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7">
    <w:name w:val="xl41"/>
    <w:basedOn w:val="1"/>
    <w:qFormat/>
    <w:uiPriority w:val="99"/>
    <w:pPr>
      <w:widowControl/>
      <w:pBdr>
        <w:top w:val="single" w:color="auto" w:sz="4" w:space="0"/>
        <w:left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158">
    <w:name w:val="xl42"/>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59">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60">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61">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Arial Unicode MS" w:cs="Times New Roman"/>
      <w:kern w:val="0"/>
      <w:sz w:val="20"/>
      <w:szCs w:val="20"/>
    </w:rPr>
  </w:style>
  <w:style w:type="paragraph" w:customStyle="1" w:styleId="162">
    <w:name w:val="xl46"/>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6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64">
    <w:name w:val="xl48"/>
    <w:basedOn w:val="1"/>
    <w:qFormat/>
    <w:uiPriority w:val="99"/>
    <w:pPr>
      <w:widowControl/>
      <w:pBdr>
        <w:top w:val="single" w:color="auto" w:sz="8" w:space="0"/>
        <w:left w:val="single" w:color="auto" w:sz="8" w:space="0"/>
        <w:bottom w:val="single" w:color="auto" w:sz="8" w:space="0"/>
        <w:right w:val="single" w:color="auto" w:sz="4" w:space="0"/>
      </w:pBdr>
      <w:shd w:val="clear" w:color="auto" w:fill="FFFF99"/>
      <w:spacing w:before="100" w:beforeAutospacing="1" w:after="100" w:afterAutospacing="1"/>
      <w:jc w:val="center"/>
    </w:pPr>
    <w:rPr>
      <w:rFonts w:ascii="Arial Unicode MS" w:hAnsi="Arial Unicode MS" w:eastAsia="Arial Unicode MS" w:cs="Arial Unicode MS"/>
      <w:kern w:val="0"/>
      <w:sz w:val="22"/>
    </w:rPr>
  </w:style>
  <w:style w:type="paragraph" w:customStyle="1" w:styleId="165">
    <w:name w:val="xl49"/>
    <w:basedOn w:val="1"/>
    <w:qFormat/>
    <w:uiPriority w:val="99"/>
    <w:pPr>
      <w:widowControl/>
      <w:pBdr>
        <w:top w:val="single" w:color="auto" w:sz="8" w:space="0"/>
        <w:left w:val="single" w:color="auto" w:sz="4" w:space="0"/>
        <w:bottom w:val="single" w:color="auto" w:sz="8" w:space="0"/>
        <w:right w:val="single" w:color="auto" w:sz="4" w:space="0"/>
      </w:pBdr>
      <w:shd w:val="clear" w:color="auto" w:fill="FFFF99"/>
      <w:spacing w:before="100" w:beforeAutospacing="1" w:after="100" w:afterAutospacing="1"/>
      <w:jc w:val="center"/>
    </w:pPr>
    <w:rPr>
      <w:rFonts w:ascii="Arial Unicode MS" w:hAnsi="Arial Unicode MS" w:eastAsia="Arial Unicode MS" w:cs="Arial Unicode MS"/>
      <w:kern w:val="0"/>
      <w:sz w:val="22"/>
    </w:rPr>
  </w:style>
  <w:style w:type="paragraph" w:customStyle="1" w:styleId="166">
    <w:name w:val="xl50"/>
    <w:basedOn w:val="1"/>
    <w:qFormat/>
    <w:uiPriority w:val="99"/>
    <w:pPr>
      <w:widowControl/>
      <w:pBdr>
        <w:top w:val="single" w:color="auto" w:sz="8" w:space="0"/>
        <w:left w:val="single" w:color="auto" w:sz="4" w:space="0"/>
        <w:bottom w:val="single" w:color="auto" w:sz="8" w:space="0"/>
        <w:right w:val="single" w:color="auto" w:sz="4" w:space="0"/>
      </w:pBdr>
      <w:shd w:val="clear" w:color="auto" w:fill="FFFF99"/>
      <w:spacing w:before="100" w:beforeAutospacing="1" w:after="100" w:afterAutospacing="1"/>
      <w:jc w:val="center"/>
    </w:pPr>
    <w:rPr>
      <w:rFonts w:ascii="Arial Unicode MS" w:hAnsi="Arial Unicode MS" w:eastAsia="Arial Unicode MS" w:cs="Arial Unicode MS"/>
      <w:kern w:val="0"/>
      <w:sz w:val="22"/>
    </w:rPr>
  </w:style>
  <w:style w:type="paragraph" w:customStyle="1" w:styleId="167">
    <w:name w:val="xl51"/>
    <w:basedOn w:val="1"/>
    <w:qFormat/>
    <w:uiPriority w:val="99"/>
    <w:pPr>
      <w:widowControl/>
      <w:pBdr>
        <w:top w:val="single" w:color="auto" w:sz="8" w:space="0"/>
        <w:left w:val="single" w:color="auto" w:sz="4" w:space="0"/>
        <w:bottom w:val="single" w:color="auto" w:sz="8" w:space="0"/>
        <w:right w:val="single" w:color="auto" w:sz="8" w:space="0"/>
      </w:pBdr>
      <w:shd w:val="clear" w:color="auto" w:fill="FFFF99"/>
      <w:spacing w:before="100" w:beforeAutospacing="1" w:after="100" w:afterAutospacing="1"/>
      <w:jc w:val="center"/>
    </w:pPr>
    <w:rPr>
      <w:rFonts w:ascii="Arial Unicode MS" w:hAnsi="Arial Unicode MS" w:eastAsia="Arial Unicode MS" w:cs="Arial Unicode MS"/>
      <w:kern w:val="0"/>
      <w:sz w:val="22"/>
    </w:rPr>
  </w:style>
  <w:style w:type="paragraph" w:customStyle="1" w:styleId="168">
    <w:name w:val="xl52"/>
    <w:basedOn w:val="1"/>
    <w:qFormat/>
    <w:uiPriority w:val="99"/>
    <w:pPr>
      <w:widowControl/>
      <w:pBdr>
        <w:top w:val="single" w:color="auto" w:sz="8" w:space="0"/>
        <w:left w:val="single" w:color="auto" w:sz="8" w:space="0"/>
        <w:bottom w:val="single" w:color="auto" w:sz="8" w:space="0"/>
      </w:pBdr>
      <w:shd w:val="clear" w:color="auto" w:fill="FFFF99"/>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69">
    <w:name w:val="xl53"/>
    <w:basedOn w:val="1"/>
    <w:qFormat/>
    <w:uiPriority w:val="99"/>
    <w:pPr>
      <w:widowControl/>
      <w:pBdr>
        <w:top w:val="single" w:color="auto" w:sz="8" w:space="0"/>
        <w:bottom w:val="single" w:color="auto" w:sz="8" w:space="0"/>
      </w:pBdr>
      <w:shd w:val="clear" w:color="auto" w:fill="FFFF99"/>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70">
    <w:name w:val="xl54"/>
    <w:basedOn w:val="1"/>
    <w:qFormat/>
    <w:uiPriority w:val="99"/>
    <w:pPr>
      <w:widowControl/>
      <w:pBdr>
        <w:top w:val="single" w:color="auto" w:sz="8" w:space="0"/>
        <w:bottom w:val="single" w:color="auto" w:sz="8" w:space="0"/>
      </w:pBdr>
      <w:shd w:val="clear" w:color="auto" w:fill="FFFF99"/>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71">
    <w:name w:val="xl55"/>
    <w:basedOn w:val="1"/>
    <w:qFormat/>
    <w:uiPriority w:val="99"/>
    <w:pPr>
      <w:widowControl/>
      <w:pBdr>
        <w:top w:val="single" w:color="auto" w:sz="8" w:space="0"/>
        <w:bottom w:val="single" w:color="auto" w:sz="8" w:space="0"/>
      </w:pBdr>
      <w:shd w:val="clear" w:color="auto" w:fill="FFFF99"/>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72">
    <w:name w:val="xl56"/>
    <w:basedOn w:val="1"/>
    <w:qFormat/>
    <w:uiPriority w:val="99"/>
    <w:pPr>
      <w:widowControl/>
      <w:pBdr>
        <w:top w:val="single" w:color="auto" w:sz="8" w:space="0"/>
        <w:bottom w:val="single" w:color="auto" w:sz="8" w:space="0"/>
        <w:right w:val="single" w:color="auto" w:sz="8" w:space="0"/>
      </w:pBdr>
      <w:shd w:val="clear" w:color="auto" w:fill="FFFF99"/>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173">
    <w:name w:val="xl57"/>
    <w:basedOn w:val="1"/>
    <w:qFormat/>
    <w:uiPriority w:val="99"/>
    <w:pPr>
      <w:widowControl/>
      <w:pBdr>
        <w:left w:val="single" w:color="auto" w:sz="8"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74">
    <w:name w:val="xl58"/>
    <w:basedOn w:val="1"/>
    <w:qFormat/>
    <w:uiPriority w:val="99"/>
    <w:pPr>
      <w:widowControl/>
      <w:pBdr>
        <w:bottom w:val="single" w:color="auto" w:sz="4" w:space="0"/>
      </w:pBdr>
      <w:spacing w:before="100" w:beforeAutospacing="1" w:after="100" w:afterAutospacing="1"/>
      <w:jc w:val="center"/>
    </w:pPr>
    <w:rPr>
      <w:rFonts w:ascii="Arial Unicode MS" w:hAnsi="Arial Unicode MS" w:eastAsia="Arial Unicode MS" w:cs="Arial Unicode MS"/>
      <w:color w:val="0000FF"/>
      <w:kern w:val="0"/>
      <w:sz w:val="36"/>
      <w:szCs w:val="36"/>
    </w:rPr>
  </w:style>
  <w:style w:type="paragraph" w:customStyle="1" w:styleId="175">
    <w:name w:val="正文1)"/>
    <w:basedOn w:val="1"/>
    <w:qFormat/>
    <w:uiPriority w:val="99"/>
    <w:pPr>
      <w:tabs>
        <w:tab w:val="left" w:pos="-120"/>
        <w:tab w:val="left" w:pos="0"/>
        <w:tab w:val="left" w:pos="120"/>
        <w:tab w:val="left" w:pos="360"/>
      </w:tabs>
      <w:spacing w:line="360" w:lineRule="auto"/>
      <w:ind w:left="360" w:hanging="360" w:hangingChars="200"/>
      <w:jc w:val="left"/>
    </w:pPr>
    <w:rPr>
      <w:rFonts w:ascii="宋体" w:hAnsi="Arial" w:eastAsia="宋体" w:cs="Times New Roman"/>
      <w:smallCaps/>
      <w:spacing w:val="-20"/>
      <w:sz w:val="24"/>
      <w:szCs w:val="20"/>
    </w:rPr>
  </w:style>
  <w:style w:type="paragraph" w:customStyle="1" w:styleId="176">
    <w:name w:val="方案标题2"/>
    <w:basedOn w:val="1"/>
    <w:next w:val="1"/>
    <w:qFormat/>
    <w:uiPriority w:val="99"/>
    <w:pPr>
      <w:keepLines/>
      <w:tabs>
        <w:tab w:val="left" w:pos="567"/>
      </w:tabs>
      <w:adjustRightInd w:val="0"/>
      <w:ind w:left="567" w:hanging="567"/>
    </w:pPr>
    <w:rPr>
      <w:rFonts w:ascii="Arial" w:hAnsi="Arial" w:eastAsia="黑体" w:cs="Times New Roman"/>
      <w:snapToGrid w:val="0"/>
      <w:sz w:val="30"/>
      <w:szCs w:val="20"/>
    </w:rPr>
  </w:style>
  <w:style w:type="paragraph" w:customStyle="1" w:styleId="177">
    <w:name w:val="方案标题3"/>
    <w:basedOn w:val="176"/>
    <w:next w:val="1"/>
    <w:qFormat/>
    <w:uiPriority w:val="99"/>
    <w:pPr>
      <w:tabs>
        <w:tab w:val="clear" w:pos="567"/>
      </w:tabs>
      <w:ind w:left="-1738" w:hanging="1020"/>
    </w:pPr>
    <w:rPr>
      <w:b/>
      <w:sz w:val="28"/>
    </w:rPr>
  </w:style>
  <w:style w:type="paragraph" w:customStyle="1" w:styleId="178">
    <w:name w:val="方案正文 Char1"/>
    <w:basedOn w:val="1"/>
    <w:qFormat/>
    <w:uiPriority w:val="99"/>
    <w:pPr>
      <w:adjustRightInd w:val="0"/>
      <w:ind w:firstLine="480"/>
    </w:pPr>
    <w:rPr>
      <w:rFonts w:ascii="宋体" w:hAnsi="Arial" w:eastAsia="宋体" w:cs="Times New Roman"/>
      <w:sz w:val="24"/>
      <w:szCs w:val="20"/>
    </w:rPr>
  </w:style>
  <w:style w:type="paragraph" w:customStyle="1" w:styleId="179">
    <w:name w:val="方案标题4"/>
    <w:basedOn w:val="5"/>
    <w:qFormat/>
    <w:uiPriority w:val="99"/>
    <w:pPr>
      <w:keepNext w:val="0"/>
      <w:keepLines w:val="0"/>
      <w:widowControl w:val="0"/>
      <w:tabs>
        <w:tab w:val="left" w:pos="851"/>
      </w:tabs>
      <w:adjustRightInd w:val="0"/>
      <w:spacing w:before="0" w:after="0"/>
      <w:ind w:left="851" w:firstLine="330"/>
      <w:jc w:val="left"/>
    </w:pPr>
    <w:rPr>
      <w:b/>
      <w:spacing w:val="14"/>
      <w:kern w:val="2"/>
    </w:rPr>
  </w:style>
  <w:style w:type="paragraph" w:customStyle="1" w:styleId="180">
    <w:name w:val="方案标题5"/>
    <w:basedOn w:val="179"/>
    <w:qFormat/>
    <w:uiPriority w:val="99"/>
    <w:pPr>
      <w:tabs>
        <w:tab w:val="left" w:pos="992"/>
        <w:tab w:val="clear" w:pos="851"/>
      </w:tabs>
      <w:ind w:left="1076" w:leftChars="342" w:hanging="358" w:hangingChars="133"/>
    </w:pPr>
    <w:rPr>
      <w:sz w:val="24"/>
    </w:rPr>
  </w:style>
  <w:style w:type="paragraph" w:customStyle="1" w:styleId="181">
    <w:name w:val="方案正文 Char Char"/>
    <w:basedOn w:val="1"/>
    <w:qFormat/>
    <w:uiPriority w:val="99"/>
    <w:pPr>
      <w:adjustRightInd w:val="0"/>
      <w:ind w:firstLine="480"/>
    </w:pPr>
    <w:rPr>
      <w:rFonts w:ascii="宋体" w:hAnsi="Arial" w:eastAsia="宋体" w:cs="Times New Roman"/>
      <w:sz w:val="24"/>
      <w:szCs w:val="20"/>
    </w:rPr>
  </w:style>
  <w:style w:type="paragraph" w:customStyle="1" w:styleId="182">
    <w:name w:val="方案表格正文"/>
    <w:basedOn w:val="1"/>
    <w:qFormat/>
    <w:uiPriority w:val="99"/>
    <w:pPr>
      <w:adjustRightInd w:val="0"/>
      <w:snapToGrid w:val="0"/>
      <w:textAlignment w:val="baseline"/>
    </w:pPr>
    <w:rPr>
      <w:rFonts w:ascii="宋体" w:hAnsi="宋体" w:eastAsia="宋体" w:cs="Times New Roman"/>
      <w:snapToGrid w:val="0"/>
      <w:kern w:val="0"/>
      <w:sz w:val="18"/>
      <w:szCs w:val="20"/>
    </w:rPr>
  </w:style>
  <w:style w:type="paragraph" w:customStyle="1" w:styleId="183">
    <w:name w:val="Style3"/>
    <w:basedOn w:val="4"/>
    <w:qFormat/>
    <w:uiPriority w:val="99"/>
    <w:pPr>
      <w:keepNext w:val="0"/>
      <w:keepLines w:val="0"/>
      <w:numPr>
        <w:ilvl w:val="0"/>
        <w:numId w:val="4"/>
      </w:numPr>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 w:val="clear" w:pos="780"/>
        <w:tab w:val="clear" w:pos="720"/>
      </w:tabs>
      <w:spacing w:after="0" w:line="240" w:lineRule="auto"/>
      <w:ind w:left="0" w:firstLine="0"/>
      <w:jc w:val="left"/>
      <w:outlineLvl w:val="9"/>
    </w:pPr>
    <w:rPr>
      <w:rFonts w:cs="Arial"/>
      <w:szCs w:val="24"/>
      <w:lang w:val="fr-FR" w:eastAsia="en-US"/>
    </w:rPr>
  </w:style>
  <w:style w:type="character" w:customStyle="1" w:styleId="184">
    <w:name w:val="正文首行缩进 2 Char"/>
    <w:basedOn w:val="66"/>
    <w:link w:val="46"/>
    <w:qFormat/>
    <w:uiPriority w:val="0"/>
    <w:rPr>
      <w:rFonts w:ascii="仿宋_GB2312" w:hAnsi="宋体" w:eastAsia="仿宋_GB2312" w:cs="Times New Roman"/>
      <w:sz w:val="24"/>
      <w:szCs w:val="24"/>
      <w:lang w:val="zh-CN" w:eastAsia="zh-CN"/>
    </w:rPr>
  </w:style>
  <w:style w:type="paragraph" w:customStyle="1" w:styleId="185">
    <w:name w:val="样式 宋体 加宽量  1 磅 行距: 1.5 倍行距3"/>
    <w:basedOn w:val="1"/>
    <w:qFormat/>
    <w:uiPriority w:val="99"/>
    <w:pPr>
      <w:spacing w:line="360" w:lineRule="auto"/>
    </w:pPr>
    <w:rPr>
      <w:rFonts w:ascii="宋体" w:hAnsi="宋体" w:eastAsia="宋体" w:cs="Times New Roman"/>
      <w:sz w:val="24"/>
      <w:szCs w:val="24"/>
    </w:rPr>
  </w:style>
  <w:style w:type="paragraph" w:customStyle="1" w:styleId="186">
    <w:name w:val="正文段"/>
    <w:basedOn w:val="1"/>
    <w:qFormat/>
    <w:uiPriority w:val="99"/>
    <w:pPr>
      <w:adjustRightInd w:val="0"/>
      <w:spacing w:after="240" w:line="312" w:lineRule="atLeast"/>
      <w:ind w:firstLine="425"/>
      <w:textAlignment w:val="baseline"/>
    </w:pPr>
    <w:rPr>
      <w:rFonts w:ascii="Times New Roman" w:hAnsi="Times New Roman" w:eastAsia="宋体" w:cs="Times New Roman"/>
      <w:kern w:val="0"/>
      <w:sz w:val="24"/>
      <w:szCs w:val="20"/>
    </w:rPr>
  </w:style>
  <w:style w:type="character" w:customStyle="1" w:styleId="187">
    <w:name w:val="f14t1"/>
    <w:qFormat/>
    <w:uiPriority w:val="0"/>
    <w:rPr>
      <w:rFonts w:ascii="Tahoma" w:hAnsi="Tahoma" w:eastAsia="宋体"/>
      <w:b/>
      <w:bCs/>
      <w:color w:val="4A4A4A"/>
      <w:spacing w:val="15"/>
      <w:kern w:val="2"/>
      <w:sz w:val="21"/>
      <w:szCs w:val="21"/>
      <w:lang w:val="en-US" w:eastAsia="zh-CN" w:bidi="ar-SA"/>
    </w:rPr>
  </w:style>
  <w:style w:type="character" w:customStyle="1" w:styleId="188">
    <w:name w:val="称呼 Char"/>
    <w:basedOn w:val="49"/>
    <w:link w:val="19"/>
    <w:qFormat/>
    <w:uiPriority w:val="0"/>
    <w:rPr>
      <w:rFonts w:ascii="Times New Roman" w:hAnsi="Times New Roman" w:eastAsia="宋体" w:cs="Times New Roman"/>
      <w:sz w:val="28"/>
      <w:szCs w:val="24"/>
      <w:lang w:val="zh-CN" w:eastAsia="zh-CN"/>
    </w:rPr>
  </w:style>
  <w:style w:type="paragraph" w:customStyle="1" w:styleId="189">
    <w:name w:val="Char Char Char Char Char Char"/>
    <w:basedOn w:val="1"/>
    <w:link w:val="190"/>
    <w:qFormat/>
    <w:uiPriority w:val="0"/>
    <w:pPr>
      <w:adjustRightInd w:val="0"/>
      <w:spacing w:line="360" w:lineRule="auto"/>
    </w:pPr>
    <w:rPr>
      <w:rFonts w:ascii="Times New Roman" w:hAnsi="Times New Roman" w:eastAsia="宋体" w:cs="Times New Roman"/>
      <w:kern w:val="0"/>
      <w:sz w:val="24"/>
      <w:szCs w:val="20"/>
    </w:rPr>
  </w:style>
  <w:style w:type="character" w:customStyle="1" w:styleId="190">
    <w:name w:val="Char Char Char Char Char Char Char2"/>
    <w:link w:val="189"/>
    <w:qFormat/>
    <w:uiPriority w:val="0"/>
    <w:rPr>
      <w:rFonts w:ascii="Times New Roman" w:hAnsi="Times New Roman" w:eastAsia="宋体" w:cs="Times New Roman"/>
      <w:kern w:val="0"/>
      <w:sz w:val="24"/>
      <w:szCs w:val="20"/>
    </w:rPr>
  </w:style>
  <w:style w:type="character" w:customStyle="1" w:styleId="191">
    <w:name w:val="c121"/>
    <w:qFormat/>
    <w:uiPriority w:val="0"/>
    <w:rPr>
      <w:color w:val="0258B7"/>
      <w:spacing w:val="320"/>
      <w:sz w:val="24"/>
      <w:szCs w:val="24"/>
    </w:rPr>
  </w:style>
  <w:style w:type="paragraph" w:customStyle="1" w:styleId="192">
    <w:name w:val="Char2"/>
    <w:basedOn w:val="1"/>
    <w:qFormat/>
    <w:uiPriority w:val="99"/>
    <w:pPr>
      <w:adjustRightInd w:val="0"/>
      <w:spacing w:line="360" w:lineRule="auto"/>
    </w:pPr>
    <w:rPr>
      <w:rFonts w:ascii="Times New Roman" w:hAnsi="Times New Roman" w:eastAsia="宋体" w:cs="Times New Roman"/>
      <w:kern w:val="0"/>
      <w:sz w:val="24"/>
      <w:szCs w:val="20"/>
    </w:rPr>
  </w:style>
  <w:style w:type="character" w:customStyle="1" w:styleId="193">
    <w:name w:val="h2 Char"/>
    <w:qFormat/>
    <w:uiPriority w:val="0"/>
    <w:rPr>
      <w:rFonts w:ascii="华文细黑" w:hAnsi="华文细黑" w:eastAsia="仿宋_GB2312"/>
      <w:b/>
      <w:bCs/>
      <w:sz w:val="21"/>
      <w:szCs w:val="32"/>
      <w:lang w:val="en-US" w:eastAsia="zh-CN" w:bidi="ar-SA"/>
    </w:rPr>
  </w:style>
  <w:style w:type="paragraph" w:customStyle="1" w:styleId="194">
    <w:name w:val="默认段落字体 Para Char Char Char1 Char"/>
    <w:basedOn w:val="1"/>
    <w:qFormat/>
    <w:uiPriority w:val="99"/>
    <w:pPr>
      <w:spacing w:line="240" w:lineRule="atLeast"/>
      <w:ind w:left="420" w:firstLine="420"/>
    </w:pPr>
    <w:rPr>
      <w:rFonts w:ascii="Times New Roman" w:hAnsi="Times New Roman" w:eastAsia="宋体" w:cs="Times New Roman"/>
      <w:kern w:val="0"/>
      <w:szCs w:val="21"/>
    </w:rPr>
  </w:style>
  <w:style w:type="character" w:customStyle="1" w:styleId="195">
    <w:name w:val="h2 Char1"/>
    <w:qFormat/>
    <w:uiPriority w:val="0"/>
    <w:rPr>
      <w:rFonts w:ascii="宋体" w:hAnsi="宋体" w:eastAsia="宋体" w:cs="Arial"/>
      <w:b/>
      <w:sz w:val="24"/>
      <w:szCs w:val="21"/>
      <w:lang w:val="en-GB" w:eastAsia="zh-CN" w:bidi="ar-SA"/>
    </w:rPr>
  </w:style>
  <w:style w:type="character" w:customStyle="1" w:styleId="196">
    <w:name w:val="hilite"/>
    <w:basedOn w:val="49"/>
    <w:qFormat/>
    <w:uiPriority w:val="0"/>
  </w:style>
  <w:style w:type="paragraph" w:customStyle="1" w:styleId="197">
    <w:name w:val="默认段落字体 Para Char"/>
    <w:basedOn w:val="1"/>
    <w:qFormat/>
    <w:uiPriority w:val="99"/>
    <w:pPr>
      <w:adjustRightInd w:val="0"/>
      <w:spacing w:line="360" w:lineRule="auto"/>
    </w:pPr>
    <w:rPr>
      <w:rFonts w:ascii="Times New Roman" w:hAnsi="Times New Roman" w:eastAsia="宋体" w:cs="Times New Roman"/>
      <w:kern w:val="0"/>
      <w:sz w:val="24"/>
      <w:szCs w:val="20"/>
    </w:rPr>
  </w:style>
  <w:style w:type="paragraph" w:customStyle="1" w:styleId="198">
    <w:name w:val="默认段落字体 Para Char Char Char Char Char Char Char Char Char Char Char Char Char Char"/>
    <w:basedOn w:val="16"/>
    <w:qFormat/>
    <w:uiPriority w:val="99"/>
    <w:rPr>
      <w:rFonts w:ascii="Tahoma" w:hAnsi="Tahoma" w:eastAsia="宋体"/>
      <w:sz w:val="24"/>
    </w:rPr>
  </w:style>
  <w:style w:type="paragraph" w:customStyle="1" w:styleId="199">
    <w:name w:val="style3"/>
    <w:basedOn w:val="1"/>
    <w:qFormat/>
    <w:uiPriority w:val="99"/>
    <w:pPr>
      <w:widowControl/>
      <w:spacing w:after="360"/>
      <w:jc w:val="left"/>
    </w:pPr>
    <w:rPr>
      <w:rFonts w:ascii="宋体" w:hAnsi="宋体" w:eastAsia="宋体" w:cs="宋体"/>
      <w:kern w:val="0"/>
      <w:sz w:val="24"/>
      <w:szCs w:val="24"/>
    </w:rPr>
  </w:style>
  <w:style w:type="paragraph" w:customStyle="1" w:styleId="200">
    <w:name w:val="style4"/>
    <w:basedOn w:val="1"/>
    <w:qFormat/>
    <w:uiPriority w:val="99"/>
    <w:pPr>
      <w:widowControl/>
      <w:spacing w:after="360"/>
      <w:jc w:val="left"/>
    </w:pPr>
    <w:rPr>
      <w:rFonts w:ascii="宋体" w:hAnsi="宋体" w:eastAsia="宋体" w:cs="宋体"/>
      <w:kern w:val="0"/>
      <w:sz w:val="24"/>
      <w:szCs w:val="24"/>
    </w:rPr>
  </w:style>
  <w:style w:type="paragraph" w:customStyle="1" w:styleId="201">
    <w:name w:val="style1"/>
    <w:basedOn w:val="1"/>
    <w:qFormat/>
    <w:uiPriority w:val="99"/>
    <w:pPr>
      <w:widowControl/>
      <w:spacing w:after="360"/>
      <w:jc w:val="left"/>
    </w:pPr>
    <w:rPr>
      <w:rFonts w:ascii="宋体" w:hAnsi="宋体" w:eastAsia="宋体" w:cs="宋体"/>
      <w:kern w:val="0"/>
      <w:sz w:val="24"/>
      <w:szCs w:val="24"/>
    </w:rPr>
  </w:style>
  <w:style w:type="paragraph" w:customStyle="1" w:styleId="202">
    <w:name w:val="方案正文编号"/>
    <w:basedOn w:val="1"/>
    <w:qFormat/>
    <w:uiPriority w:val="99"/>
    <w:pPr>
      <w:adjustRightInd w:val="0"/>
      <w:snapToGrid w:val="0"/>
      <w:spacing w:before="60" w:line="380" w:lineRule="exact"/>
      <w:textAlignment w:val="baseline"/>
    </w:pPr>
    <w:rPr>
      <w:rFonts w:ascii="Arial" w:hAnsi="Arial" w:eastAsia="宋体" w:cs="Times New Roman"/>
      <w:snapToGrid w:val="0"/>
      <w:spacing w:val="14"/>
      <w:kern w:val="0"/>
      <w:sz w:val="24"/>
      <w:szCs w:val="20"/>
    </w:rPr>
  </w:style>
  <w:style w:type="paragraph" w:customStyle="1" w:styleId="203">
    <w:name w:val="pictnote"/>
    <w:basedOn w:val="1"/>
    <w:qFormat/>
    <w:uiPriority w:val="99"/>
    <w:pPr>
      <w:widowControl/>
      <w:overflowPunct w:val="0"/>
      <w:autoSpaceDE w:val="0"/>
      <w:autoSpaceDN w:val="0"/>
      <w:adjustRightInd w:val="0"/>
      <w:spacing w:after="240" w:line="360" w:lineRule="auto"/>
      <w:jc w:val="center"/>
      <w:textAlignment w:val="baseline"/>
    </w:pPr>
    <w:rPr>
      <w:rFonts w:ascii="楷体" w:hAnsi="Arial" w:eastAsia="楷体" w:cs="Times New Roman"/>
      <w:kern w:val="0"/>
      <w:sz w:val="24"/>
      <w:szCs w:val="20"/>
      <w:lang w:val="en-GB"/>
    </w:rPr>
  </w:style>
  <w:style w:type="paragraph" w:customStyle="1" w:styleId="204">
    <w:name w:val="5"/>
    <w:basedOn w:val="1"/>
    <w:next w:val="13"/>
    <w:qFormat/>
    <w:uiPriority w:val="99"/>
    <w:pPr>
      <w:ind w:firstLine="420" w:firstLineChars="200"/>
    </w:pPr>
    <w:rPr>
      <w:rFonts w:ascii="Times New Roman" w:hAnsi="Times New Roman" w:eastAsia="宋体" w:cs="Times New Roman"/>
      <w:szCs w:val="24"/>
    </w:rPr>
  </w:style>
  <w:style w:type="paragraph" w:customStyle="1" w:styleId="205">
    <w:name w:val="条目1"/>
    <w:basedOn w:val="1"/>
    <w:qFormat/>
    <w:uiPriority w:val="99"/>
    <w:pPr>
      <w:overflowPunct w:val="0"/>
      <w:autoSpaceDE w:val="0"/>
      <w:autoSpaceDN w:val="0"/>
      <w:adjustRightInd w:val="0"/>
      <w:snapToGrid w:val="0"/>
      <w:spacing w:line="240" w:lineRule="atLeast"/>
      <w:jc w:val="left"/>
    </w:pPr>
    <w:rPr>
      <w:rFonts w:ascii="Times New Roman" w:hAnsi="Times New Roman" w:eastAsia="宋体" w:cs="Times New Roman"/>
      <w:kern w:val="0"/>
      <w:sz w:val="28"/>
      <w:szCs w:val="18"/>
    </w:rPr>
  </w:style>
  <w:style w:type="character" w:customStyle="1" w:styleId="206">
    <w:name w:val="HTML 预设格式 Char"/>
    <w:basedOn w:val="49"/>
    <w:link w:val="41"/>
    <w:qFormat/>
    <w:uiPriority w:val="0"/>
    <w:rPr>
      <w:rFonts w:ascii="宋体" w:hAnsi="宋体" w:eastAsia="宋体" w:cs="Times New Roman"/>
      <w:kern w:val="0"/>
      <w:sz w:val="24"/>
      <w:szCs w:val="24"/>
      <w:lang w:val="zh-CN" w:eastAsia="zh-CN"/>
    </w:rPr>
  </w:style>
  <w:style w:type="paragraph" w:customStyle="1" w:styleId="207">
    <w:name w:val="正文00"/>
    <w:basedOn w:val="13"/>
    <w:qFormat/>
    <w:uiPriority w:val="99"/>
    <w:pPr>
      <w:tabs>
        <w:tab w:val="left" w:pos="0"/>
      </w:tabs>
      <w:spacing w:line="360" w:lineRule="auto"/>
      <w:ind w:firstLine="480"/>
    </w:pPr>
    <w:rPr>
      <w:rFonts w:ascii="宋体" w:hAnsi="宋体"/>
      <w:kern w:val="28"/>
      <w:sz w:val="24"/>
    </w:rPr>
  </w:style>
  <w:style w:type="paragraph" w:customStyle="1" w:styleId="208">
    <w:name w:val="简单回函地址"/>
    <w:basedOn w:val="1"/>
    <w:qFormat/>
    <w:uiPriority w:val="99"/>
    <w:rPr>
      <w:rFonts w:ascii="Times New Roman" w:hAnsi="Times New Roman" w:eastAsia="宋体" w:cs="Times New Roman"/>
      <w:szCs w:val="24"/>
    </w:rPr>
  </w:style>
  <w:style w:type="paragraph" w:customStyle="1" w:styleId="209">
    <w:name w:val="Char Char Char1 Char"/>
    <w:basedOn w:val="16"/>
    <w:qFormat/>
    <w:uiPriority w:val="99"/>
    <w:pPr>
      <w:tabs>
        <w:tab w:val="left" w:pos="840"/>
      </w:tabs>
      <w:ind w:left="840" w:hanging="420"/>
    </w:pPr>
    <w:rPr>
      <w:rFonts w:ascii="Tahoma" w:hAnsi="Tahoma" w:eastAsia="宋体"/>
      <w:sz w:val="32"/>
    </w:rPr>
  </w:style>
  <w:style w:type="character" w:customStyle="1" w:styleId="210">
    <w:name w:val="样式 标题 1 + 字符缩放: 99% Char"/>
    <w:qFormat/>
    <w:uiPriority w:val="0"/>
    <w:rPr>
      <w:rFonts w:ascii="Tahoma" w:hAnsi="Tahoma" w:eastAsia="黑体"/>
      <w:b/>
      <w:bCs/>
      <w:w w:val="99"/>
      <w:kern w:val="44"/>
      <w:sz w:val="30"/>
      <w:szCs w:val="44"/>
      <w:lang w:val="en-US" w:eastAsia="zh-CN" w:bidi="ar-SA"/>
    </w:rPr>
  </w:style>
  <w:style w:type="paragraph" w:customStyle="1" w:styleId="211">
    <w:name w:val="正文首缩两字"/>
    <w:basedOn w:val="1"/>
    <w:link w:val="212"/>
    <w:qFormat/>
    <w:uiPriority w:val="0"/>
    <w:pPr>
      <w:spacing w:line="360" w:lineRule="auto"/>
      <w:ind w:firstLine="200" w:firstLineChars="200"/>
    </w:pPr>
    <w:rPr>
      <w:rFonts w:ascii="Verdana" w:hAnsi="Verdana" w:eastAsia="宋体" w:cs="Times New Roman"/>
      <w:sz w:val="24"/>
      <w:szCs w:val="24"/>
    </w:rPr>
  </w:style>
  <w:style w:type="character" w:customStyle="1" w:styleId="212">
    <w:name w:val="正文首缩两字 Char1"/>
    <w:link w:val="211"/>
    <w:qFormat/>
    <w:uiPriority w:val="0"/>
    <w:rPr>
      <w:rFonts w:ascii="Verdana" w:hAnsi="Verdana" w:eastAsia="宋体" w:cs="Times New Roman"/>
      <w:sz w:val="24"/>
      <w:szCs w:val="24"/>
    </w:rPr>
  </w:style>
  <w:style w:type="paragraph" w:customStyle="1" w:styleId="213">
    <w:name w:val="标书正文格式"/>
    <w:qFormat/>
    <w:uiPriority w:val="99"/>
    <w:pPr>
      <w:tabs>
        <w:tab w:val="left" w:pos="840"/>
      </w:tabs>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14">
    <w:name w:val="Subtitle Cover"/>
    <w:basedOn w:val="1"/>
    <w:next w:val="1"/>
    <w:qFormat/>
    <w:uiPriority w:val="99"/>
    <w:pPr>
      <w:keepNext/>
      <w:widowControl/>
      <w:pBdr>
        <w:top w:val="single" w:color="auto" w:sz="6" w:space="1"/>
      </w:pBdr>
      <w:spacing w:after="5280" w:line="480" w:lineRule="exact"/>
      <w:jc w:val="left"/>
    </w:pPr>
    <w:rPr>
      <w:rFonts w:ascii="Garamond" w:hAnsi="Garamond" w:eastAsia="宋体" w:cs="Times New Roman"/>
      <w:spacing w:val="-15"/>
      <w:kern w:val="28"/>
      <w:sz w:val="44"/>
      <w:szCs w:val="20"/>
    </w:rPr>
  </w:style>
  <w:style w:type="paragraph" w:customStyle="1" w:styleId="215">
    <w:name w:val="表格单元"/>
    <w:basedOn w:val="1"/>
    <w:qFormat/>
    <w:uiPriority w:val="99"/>
    <w:pPr>
      <w:adjustRightInd w:val="0"/>
      <w:snapToGrid w:val="0"/>
      <w:spacing w:before="45" w:after="45"/>
      <w:jc w:val="left"/>
    </w:pPr>
    <w:rPr>
      <w:rFonts w:ascii="宋体" w:hAnsi="Times New Roman" w:eastAsia="宋体" w:cs="Times New Roman"/>
      <w:szCs w:val="24"/>
    </w:rPr>
  </w:style>
  <w:style w:type="paragraph" w:customStyle="1" w:styleId="216">
    <w:name w:val="xl59"/>
    <w:basedOn w:val="1"/>
    <w:qFormat/>
    <w:uiPriority w:val="99"/>
    <w:pPr>
      <w:widowControl/>
      <w:numPr>
        <w:ilvl w:val="0"/>
        <w:numId w:val="5"/>
      </w:numPr>
      <w:pBdr>
        <w:right w:val="single" w:color="auto" w:sz="4" w:space="0"/>
      </w:pBdr>
      <w:tabs>
        <w:tab w:val="clear" w:pos="425"/>
      </w:tabs>
      <w:spacing w:before="100" w:beforeAutospacing="1" w:after="100" w:afterAutospacing="1"/>
      <w:ind w:left="0" w:firstLine="0"/>
      <w:jc w:val="left"/>
      <w:textAlignment w:val="top"/>
    </w:pPr>
    <w:rPr>
      <w:rFonts w:hint="eastAsia" w:ascii="宋体" w:hAnsi="宋体" w:eastAsia="宋体" w:cs="Times New Roman"/>
      <w:kern w:val="0"/>
      <w:sz w:val="24"/>
      <w:szCs w:val="24"/>
    </w:rPr>
  </w:style>
  <w:style w:type="paragraph" w:customStyle="1" w:styleId="217">
    <w:name w:val="xl60"/>
    <w:basedOn w:val="1"/>
    <w:qFormat/>
    <w:uiPriority w:val="99"/>
    <w:pPr>
      <w:widowControl/>
      <w:pBdr>
        <w:right w:val="single" w:color="auto" w:sz="4" w:space="0"/>
      </w:pBdr>
      <w:spacing w:before="100" w:beforeAutospacing="1" w:after="100" w:afterAutospacing="1"/>
      <w:jc w:val="center"/>
      <w:textAlignment w:val="top"/>
    </w:pPr>
    <w:rPr>
      <w:rFonts w:hint="eastAsia" w:ascii="宋体" w:hAnsi="宋体" w:eastAsia="宋体" w:cs="Times New Roman"/>
      <w:kern w:val="0"/>
      <w:sz w:val="24"/>
      <w:szCs w:val="24"/>
      <w:u w:val="single"/>
    </w:rPr>
  </w:style>
  <w:style w:type="paragraph" w:customStyle="1" w:styleId="218">
    <w:name w:val="xl61"/>
    <w:basedOn w:val="1"/>
    <w:qFormat/>
    <w:uiPriority w:val="99"/>
    <w:pPr>
      <w:widowControl/>
      <w:pBdr>
        <w:right w:val="single" w:color="auto" w:sz="4" w:space="0"/>
      </w:pBdr>
      <w:spacing w:before="100" w:beforeAutospacing="1" w:after="100" w:afterAutospacing="1"/>
      <w:jc w:val="center"/>
      <w:textAlignment w:val="top"/>
    </w:pPr>
    <w:rPr>
      <w:rFonts w:ascii="宋体" w:hAnsi="宋体" w:eastAsia="宋体" w:cs="Times New Roman"/>
      <w:kern w:val="0"/>
      <w:sz w:val="24"/>
      <w:szCs w:val="24"/>
      <w:u w:val="single"/>
    </w:rPr>
  </w:style>
  <w:style w:type="paragraph" w:customStyle="1" w:styleId="219">
    <w:name w:val="xl62"/>
    <w:basedOn w:val="1"/>
    <w:qFormat/>
    <w:uiPriority w:val="99"/>
    <w:pPr>
      <w:widowControl/>
      <w:pBdr>
        <w:left w:val="single" w:color="auto" w:sz="4" w:space="0"/>
        <w:right w:val="single" w:color="auto" w:sz="4" w:space="0"/>
      </w:pBdr>
      <w:spacing w:before="100" w:beforeAutospacing="1" w:after="100" w:afterAutospacing="1"/>
      <w:jc w:val="left"/>
      <w:textAlignment w:val="top"/>
    </w:pPr>
    <w:rPr>
      <w:rFonts w:ascii="宋体" w:hAnsi="宋体" w:eastAsia="宋体" w:cs="Times New Roman"/>
      <w:kern w:val="0"/>
      <w:szCs w:val="21"/>
    </w:rPr>
  </w:style>
  <w:style w:type="paragraph" w:customStyle="1" w:styleId="220">
    <w:name w:val="xl63"/>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hint="eastAsia" w:ascii="宋体" w:hAnsi="宋体" w:eastAsia="宋体" w:cs="Times New Roman"/>
      <w:color w:val="000000"/>
      <w:kern w:val="0"/>
      <w:sz w:val="24"/>
      <w:szCs w:val="24"/>
    </w:rPr>
  </w:style>
  <w:style w:type="paragraph" w:customStyle="1" w:styleId="221">
    <w:name w:val="xl64"/>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Arial" w:hAnsi="Arial" w:eastAsia="宋体" w:cs="Arial"/>
      <w:kern w:val="0"/>
      <w:sz w:val="24"/>
      <w:szCs w:val="24"/>
    </w:rPr>
  </w:style>
  <w:style w:type="paragraph" w:customStyle="1" w:styleId="222">
    <w:name w:val="xl65"/>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hint="eastAsia" w:ascii="宋体" w:hAnsi="宋体" w:eastAsia="宋体" w:cs="Times New Roman"/>
      <w:kern w:val="0"/>
      <w:sz w:val="24"/>
      <w:szCs w:val="24"/>
    </w:rPr>
  </w:style>
  <w:style w:type="paragraph" w:customStyle="1" w:styleId="223">
    <w:name w:val="xl66"/>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224">
    <w:name w:val="xl67"/>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hint="eastAsia" w:ascii="宋体" w:hAnsi="宋体" w:eastAsia="宋体" w:cs="Times New Roman"/>
      <w:kern w:val="0"/>
      <w:sz w:val="24"/>
      <w:szCs w:val="24"/>
    </w:rPr>
  </w:style>
  <w:style w:type="paragraph" w:customStyle="1" w:styleId="225">
    <w:name w:val="xl68"/>
    <w:basedOn w:val="1"/>
    <w:qFormat/>
    <w:uiPriority w:val="99"/>
    <w:pPr>
      <w:widowControl/>
      <w:pBdr>
        <w:left w:val="single" w:color="auto" w:sz="4" w:space="0"/>
        <w:right w:val="single" w:color="auto" w:sz="4" w:space="0"/>
      </w:pBdr>
      <w:spacing w:before="100" w:beforeAutospacing="1" w:after="100" w:afterAutospacing="1"/>
      <w:jc w:val="left"/>
      <w:textAlignment w:val="top"/>
    </w:pPr>
    <w:rPr>
      <w:rFonts w:hint="eastAsia" w:ascii="宋体" w:hAnsi="宋体" w:eastAsia="宋体" w:cs="Times New Roman"/>
      <w:kern w:val="0"/>
      <w:sz w:val="24"/>
      <w:szCs w:val="24"/>
    </w:rPr>
  </w:style>
  <w:style w:type="paragraph" w:customStyle="1" w:styleId="226">
    <w:name w:val="xl69"/>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Arial" w:hAnsi="Arial" w:eastAsia="宋体" w:cs="Arial"/>
      <w:kern w:val="0"/>
      <w:sz w:val="24"/>
      <w:szCs w:val="24"/>
    </w:rPr>
  </w:style>
  <w:style w:type="paragraph" w:customStyle="1" w:styleId="227">
    <w:name w:val="xl70"/>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宋体" w:hAnsi="宋体" w:eastAsia="宋体" w:cs="Times New Roman"/>
      <w:b/>
      <w:bCs/>
      <w:kern w:val="0"/>
      <w:szCs w:val="21"/>
    </w:rPr>
  </w:style>
  <w:style w:type="paragraph" w:customStyle="1" w:styleId="228">
    <w:name w:val="font0"/>
    <w:basedOn w:val="1"/>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229">
    <w:name w:val="标题 32"/>
    <w:basedOn w:val="1"/>
    <w:next w:val="13"/>
    <w:qFormat/>
    <w:uiPriority w:val="99"/>
    <w:pPr>
      <w:widowControl/>
      <w:spacing w:line="360" w:lineRule="auto"/>
      <w:jc w:val="left"/>
      <w:outlineLvl w:val="2"/>
    </w:pPr>
    <w:rPr>
      <w:rFonts w:ascii="Times New Roman" w:hAnsi="Times New Roman" w:eastAsia="宋体" w:cs="Times New Roman"/>
      <w:sz w:val="24"/>
      <w:szCs w:val="24"/>
    </w:rPr>
  </w:style>
  <w:style w:type="paragraph" w:customStyle="1" w:styleId="230">
    <w:name w:val="Company Name"/>
    <w:basedOn w:val="1"/>
    <w:next w:val="1"/>
    <w:qFormat/>
    <w:uiPriority w:val="99"/>
    <w:pPr>
      <w:widowControl/>
      <w:spacing w:before="420" w:after="60" w:line="320" w:lineRule="exact"/>
      <w:jc w:val="left"/>
    </w:pPr>
    <w:rPr>
      <w:rFonts w:ascii="Garamond" w:hAnsi="Garamond" w:eastAsia="宋体" w:cs="Times New Roman"/>
      <w:caps/>
      <w:kern w:val="36"/>
      <w:sz w:val="38"/>
      <w:szCs w:val="20"/>
    </w:rPr>
  </w:style>
  <w:style w:type="paragraph" w:customStyle="1" w:styleId="231">
    <w:name w:val="缺省文本"/>
    <w:basedOn w:val="1"/>
    <w:qFormat/>
    <w:uiPriority w:val="99"/>
    <w:pPr>
      <w:autoSpaceDE w:val="0"/>
      <w:autoSpaceDN w:val="0"/>
      <w:adjustRightInd w:val="0"/>
      <w:jc w:val="left"/>
    </w:pPr>
    <w:rPr>
      <w:rFonts w:ascii="Times New Roman" w:hAnsi="Times New Roman" w:eastAsia="宋体" w:cs="Times New Roman"/>
      <w:kern w:val="0"/>
      <w:sz w:val="24"/>
      <w:szCs w:val="20"/>
    </w:rPr>
  </w:style>
  <w:style w:type="paragraph" w:customStyle="1" w:styleId="232">
    <w:name w:val="标准正文"/>
    <w:basedOn w:val="1"/>
    <w:qFormat/>
    <w:uiPriority w:val="99"/>
    <w:pPr>
      <w:snapToGrid w:val="0"/>
      <w:spacing w:line="312" w:lineRule="auto"/>
      <w:ind w:firstLine="482"/>
    </w:pPr>
    <w:rPr>
      <w:rFonts w:ascii="Times New Roman" w:hAnsi="Times New Roman" w:eastAsia="宋体" w:cs="Times New Roman"/>
      <w:sz w:val="24"/>
      <w:szCs w:val="20"/>
    </w:rPr>
  </w:style>
  <w:style w:type="paragraph" w:customStyle="1" w:styleId="233">
    <w:name w:val="font1"/>
    <w:basedOn w:val="1"/>
    <w:qFormat/>
    <w:uiPriority w:val="99"/>
    <w:pPr>
      <w:widowControl/>
      <w:spacing w:before="100" w:beforeAutospacing="1" w:after="100" w:afterAutospacing="1"/>
      <w:jc w:val="left"/>
    </w:pPr>
    <w:rPr>
      <w:rFonts w:hint="eastAsia" w:ascii="宋体" w:hAnsi="宋体" w:eastAsia="宋体" w:cs="Arial Unicode MS"/>
      <w:kern w:val="0"/>
      <w:sz w:val="24"/>
      <w:szCs w:val="24"/>
    </w:rPr>
  </w:style>
  <w:style w:type="character" w:customStyle="1" w:styleId="234">
    <w:name w:val="normaltextsmall1"/>
    <w:qFormat/>
    <w:uiPriority w:val="0"/>
    <w:rPr>
      <w:rFonts w:ascii="Verdana" w:hAnsi="Verdana"/>
      <w:color w:val="000000"/>
      <w:sz w:val="18"/>
      <w:szCs w:val="18"/>
    </w:rPr>
  </w:style>
  <w:style w:type="paragraph" w:customStyle="1" w:styleId="235">
    <w:name w:val="正文11"/>
    <w:basedOn w:val="1"/>
    <w:qFormat/>
    <w:uiPriority w:val="99"/>
    <w:pPr>
      <w:spacing w:line="360" w:lineRule="auto"/>
      <w:ind w:firstLine="480" w:firstLineChars="200"/>
    </w:pPr>
    <w:rPr>
      <w:rFonts w:ascii="Times New Roman" w:hAnsi="Times New Roman" w:eastAsia="宋体" w:cs="Times New Roman"/>
      <w:sz w:val="24"/>
      <w:szCs w:val="24"/>
    </w:rPr>
  </w:style>
  <w:style w:type="character" w:customStyle="1" w:styleId="236">
    <w:name w:val="Char Char8"/>
    <w:qFormat/>
    <w:uiPriority w:val="0"/>
    <w:rPr>
      <w:rFonts w:ascii="宋体" w:hAnsi="Calibri" w:eastAsia="宋体"/>
      <w:kern w:val="2"/>
      <w:sz w:val="18"/>
      <w:lang w:val="en-US" w:eastAsia="zh-CN" w:bidi="ar-SA"/>
    </w:rPr>
  </w:style>
  <w:style w:type="character" w:customStyle="1" w:styleId="237">
    <w:name w:val="Char Char10"/>
    <w:qFormat/>
    <w:uiPriority w:val="0"/>
    <w:rPr>
      <w:rFonts w:ascii="Arial" w:hAnsi="Arial" w:eastAsia="宋体"/>
      <w:kern w:val="2"/>
      <w:sz w:val="24"/>
      <w:lang w:val="en-US" w:eastAsia="zh-CN" w:bidi="ar-SA"/>
    </w:rPr>
  </w:style>
  <w:style w:type="character" w:customStyle="1" w:styleId="238">
    <w:name w:val="标题 4 Char Char Char Char"/>
    <w:qFormat/>
    <w:uiPriority w:val="0"/>
    <w:rPr>
      <w:rFonts w:ascii="Arial" w:hAnsi="Arial" w:eastAsia="黑体"/>
      <w:b/>
      <w:kern w:val="2"/>
      <w:sz w:val="28"/>
      <w:lang w:val="en-US" w:eastAsia="zh-CN"/>
    </w:rPr>
  </w:style>
  <w:style w:type="character" w:customStyle="1" w:styleId="239">
    <w:name w:val="Char Char9"/>
    <w:qFormat/>
    <w:uiPriority w:val="0"/>
    <w:rPr>
      <w:rFonts w:ascii="宋体" w:eastAsia="宋体"/>
      <w:kern w:val="2"/>
      <w:sz w:val="24"/>
      <w:lang w:val="en-US" w:eastAsia="zh-CN" w:bidi="ar-SA"/>
    </w:rPr>
  </w:style>
  <w:style w:type="character" w:customStyle="1" w:styleId="240">
    <w:name w:val="列表编号3 Char Char"/>
    <w:qFormat/>
    <w:uiPriority w:val="0"/>
    <w:rPr>
      <w:rFonts w:ascii="Calibri" w:hAnsi="Calibri" w:eastAsia="宋体"/>
      <w:b/>
      <w:kern w:val="2"/>
      <w:sz w:val="32"/>
      <w:lang w:val="en-US" w:eastAsia="zh-CN" w:bidi="ar-SA"/>
    </w:rPr>
  </w:style>
  <w:style w:type="character" w:customStyle="1" w:styleId="241">
    <w:name w:val="样式 宋体 小四"/>
    <w:qFormat/>
    <w:uiPriority w:val="0"/>
    <w:rPr>
      <w:rFonts w:ascii="宋体" w:hAnsi="宋体"/>
      <w:sz w:val="24"/>
    </w:rPr>
  </w:style>
  <w:style w:type="character" w:customStyle="1" w:styleId="242">
    <w:name w:val="Table Text Char1"/>
    <w:link w:val="243"/>
    <w:qFormat/>
    <w:uiPriority w:val="0"/>
    <w:rPr>
      <w:rFonts w:ascii="Arial" w:hAnsi="Arial"/>
      <w:sz w:val="18"/>
    </w:rPr>
  </w:style>
  <w:style w:type="paragraph" w:customStyle="1" w:styleId="243">
    <w:name w:val="Table Text"/>
    <w:link w:val="242"/>
    <w:qFormat/>
    <w:uiPriority w:val="0"/>
    <w:pPr>
      <w:snapToGrid w:val="0"/>
      <w:spacing w:before="80" w:after="80"/>
    </w:pPr>
    <w:rPr>
      <w:rFonts w:ascii="Arial" w:hAnsi="Arial" w:eastAsiaTheme="minorEastAsia" w:cstheme="minorBidi"/>
      <w:kern w:val="2"/>
      <w:sz w:val="18"/>
      <w:szCs w:val="22"/>
      <w:lang w:val="en-US" w:eastAsia="zh-CN" w:bidi="ar-SA"/>
    </w:rPr>
  </w:style>
  <w:style w:type="paragraph" w:customStyle="1" w:styleId="244">
    <w:name w:val="小四 段落 宋体 Char Char"/>
    <w:basedOn w:val="1"/>
    <w:qFormat/>
    <w:uiPriority w:val="99"/>
    <w:pPr>
      <w:spacing w:line="360" w:lineRule="auto"/>
      <w:ind w:right="-33" w:firstLine="480" w:firstLineChars="200"/>
      <w:jc w:val="left"/>
    </w:pPr>
    <w:rPr>
      <w:rFonts w:ascii="Times New Roman" w:hAnsi="Times New Roman" w:eastAsia="宋体" w:cs="Times New Roman"/>
      <w:sz w:val="24"/>
      <w:szCs w:val="20"/>
    </w:rPr>
  </w:style>
  <w:style w:type="paragraph" w:customStyle="1" w:styleId="245">
    <w:name w:val="前言、引言标题"/>
    <w:next w:val="1"/>
    <w:qFormat/>
    <w:uiPriority w:val="99"/>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6">
    <w:name w:val="一级条标题"/>
    <w:next w:val="13"/>
    <w:qFormat/>
    <w:uiPriority w:val="0"/>
    <w:pPr>
      <w:outlineLvl w:val="2"/>
    </w:pPr>
    <w:rPr>
      <w:rFonts w:ascii="Times New Roman" w:hAnsi="Times New Roman" w:eastAsia="黑体" w:cs="Times New Roman"/>
      <w:sz w:val="21"/>
      <w:lang w:val="en-US" w:eastAsia="zh-CN" w:bidi="ar-SA"/>
    </w:rPr>
  </w:style>
  <w:style w:type="paragraph" w:customStyle="1" w:styleId="247">
    <w:name w:val="二级条标题"/>
    <w:basedOn w:val="246"/>
    <w:next w:val="13"/>
    <w:qFormat/>
    <w:uiPriority w:val="99"/>
    <w:pPr>
      <w:outlineLvl w:val="3"/>
    </w:pPr>
  </w:style>
  <w:style w:type="paragraph" w:customStyle="1" w:styleId="248">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49">
    <w:name w:val="三级条标题"/>
    <w:basedOn w:val="247"/>
    <w:next w:val="13"/>
    <w:qFormat/>
    <w:uiPriority w:val="99"/>
    <w:pPr>
      <w:outlineLvl w:val="4"/>
    </w:pPr>
  </w:style>
  <w:style w:type="paragraph" w:customStyle="1" w:styleId="250">
    <w:name w:val="四级条标题"/>
    <w:basedOn w:val="249"/>
    <w:next w:val="13"/>
    <w:qFormat/>
    <w:uiPriority w:val="99"/>
    <w:pPr>
      <w:outlineLvl w:val="5"/>
    </w:pPr>
  </w:style>
  <w:style w:type="paragraph" w:customStyle="1" w:styleId="251">
    <w:name w:val="五级条标题"/>
    <w:basedOn w:val="250"/>
    <w:next w:val="13"/>
    <w:qFormat/>
    <w:uiPriority w:val="99"/>
    <w:pPr>
      <w:outlineLvl w:val="6"/>
    </w:pPr>
  </w:style>
  <w:style w:type="paragraph" w:customStyle="1" w:styleId="252">
    <w:name w:val="正文表标题"/>
    <w:next w:val="13"/>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253">
    <w:name w:val="Char Char Char Char Char Char1 Char Char Char Char Char Char Char Char Char Char Char Char Char1 Char Char Char1"/>
    <w:basedOn w:val="1"/>
    <w:qFormat/>
    <w:uiPriority w:val="99"/>
    <w:rPr>
      <w:rFonts w:ascii="Times New Roman" w:hAnsi="Times New Roman" w:eastAsia="宋体" w:cs="Times New Roman"/>
      <w:b/>
      <w:bCs/>
      <w:sz w:val="36"/>
      <w:szCs w:val="32"/>
    </w:rPr>
  </w:style>
  <w:style w:type="character" w:customStyle="1" w:styleId="254">
    <w:name w:val="表文 Char"/>
    <w:link w:val="255"/>
    <w:qFormat/>
    <w:uiPriority w:val="0"/>
    <w:rPr>
      <w:rFonts w:ascii="仿宋_GB2312" w:hAnsi="宋体" w:eastAsia="仿宋_GB2312"/>
      <w:bCs/>
      <w:sz w:val="28"/>
      <w:szCs w:val="28"/>
    </w:rPr>
  </w:style>
  <w:style w:type="paragraph" w:customStyle="1" w:styleId="255">
    <w:name w:val="表文"/>
    <w:basedOn w:val="1"/>
    <w:link w:val="254"/>
    <w:qFormat/>
    <w:uiPriority w:val="0"/>
    <w:pPr>
      <w:spacing w:line="420" w:lineRule="exact"/>
      <w:jc w:val="center"/>
    </w:pPr>
    <w:rPr>
      <w:rFonts w:ascii="仿宋_GB2312" w:hAnsi="宋体" w:eastAsia="仿宋_GB2312"/>
      <w:bCs/>
      <w:sz w:val="28"/>
      <w:szCs w:val="28"/>
    </w:rPr>
  </w:style>
  <w:style w:type="character" w:customStyle="1" w:styleId="256">
    <w:name w:val="g1"/>
    <w:qFormat/>
    <w:uiPriority w:val="0"/>
    <w:rPr>
      <w:color w:val="008000"/>
    </w:rPr>
  </w:style>
  <w:style w:type="paragraph" w:customStyle="1" w:styleId="257">
    <w:name w:val="Char3"/>
    <w:basedOn w:val="1"/>
    <w:qFormat/>
    <w:uiPriority w:val="99"/>
    <w:pPr>
      <w:widowControl/>
      <w:snapToGrid w:val="0"/>
      <w:spacing w:after="160" w:line="360" w:lineRule="auto"/>
      <w:jc w:val="left"/>
    </w:pPr>
    <w:rPr>
      <w:rFonts w:ascii="Times New Roman" w:hAnsi="Times New Roman" w:eastAsia="宋体" w:cs="Times New Roman"/>
      <w:kern w:val="0"/>
      <w:sz w:val="24"/>
      <w:szCs w:val="24"/>
      <w:lang w:eastAsia="en-US"/>
    </w:rPr>
  </w:style>
  <w:style w:type="paragraph" w:customStyle="1" w:styleId="258">
    <w:name w:val="Char Char Char Char1"/>
    <w:basedOn w:val="1"/>
    <w:qFormat/>
    <w:uiPriority w:val="99"/>
    <w:pPr>
      <w:widowControl/>
      <w:snapToGrid w:val="0"/>
      <w:spacing w:after="160" w:line="360" w:lineRule="auto"/>
      <w:jc w:val="left"/>
    </w:pPr>
    <w:rPr>
      <w:rFonts w:ascii="Times New Roman" w:hAnsi="Times New Roman" w:eastAsia="宋体" w:cs="Times New Roman"/>
      <w:kern w:val="0"/>
      <w:sz w:val="24"/>
      <w:szCs w:val="24"/>
      <w:lang w:eastAsia="en-US"/>
    </w:rPr>
  </w:style>
  <w:style w:type="paragraph" w:customStyle="1" w:styleId="259">
    <w:name w:val="正文3"/>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60">
    <w:name w:val="Char Char1 Char Char Char Char Char Char Char Char Char Char1"/>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261">
    <w:name w:val="Char Char Char Char Char Char Char Char Char Char1"/>
    <w:basedOn w:val="16"/>
    <w:qFormat/>
    <w:uiPriority w:val="99"/>
    <w:rPr>
      <w:rFonts w:ascii="Tahoma" w:hAnsi="Tahoma" w:eastAsia="宋体"/>
      <w:sz w:val="24"/>
    </w:rPr>
  </w:style>
  <w:style w:type="paragraph" w:customStyle="1" w:styleId="262">
    <w:name w:val="纯文本2"/>
    <w:basedOn w:val="1"/>
    <w:qFormat/>
    <w:uiPriority w:val="99"/>
    <w:pPr>
      <w:adjustRightInd w:val="0"/>
    </w:pPr>
    <w:rPr>
      <w:rFonts w:hint="eastAsia" w:ascii="宋体" w:hAnsi="Courier New" w:eastAsia="楷体_GB2312" w:cs="Times New Roman"/>
      <w:sz w:val="28"/>
      <w:szCs w:val="20"/>
    </w:rPr>
  </w:style>
  <w:style w:type="paragraph" w:customStyle="1" w:styleId="263">
    <w:name w:val="Char11"/>
    <w:basedOn w:val="1"/>
    <w:qFormat/>
    <w:uiPriority w:val="99"/>
    <w:pPr>
      <w:tabs>
        <w:tab w:val="left" w:pos="360"/>
      </w:tabs>
      <w:ind w:left="360" w:hanging="360" w:hangingChars="200"/>
    </w:pPr>
    <w:rPr>
      <w:rFonts w:ascii="Times New Roman" w:hAnsi="Times New Roman" w:eastAsia="宋体" w:cs="Times New Roman"/>
      <w:sz w:val="24"/>
      <w:szCs w:val="24"/>
    </w:rPr>
  </w:style>
  <w:style w:type="character" w:customStyle="1" w:styleId="264">
    <w:name w:val="Char Char51"/>
    <w:qFormat/>
    <w:uiPriority w:val="0"/>
    <w:rPr>
      <w:rFonts w:ascii="宋体" w:hAnsi="Courier New" w:eastAsia="宋体" w:cs="Courier New"/>
      <w:kern w:val="2"/>
      <w:sz w:val="21"/>
      <w:szCs w:val="21"/>
      <w:lang w:val="en-US" w:eastAsia="zh-CN" w:bidi="ar-SA"/>
    </w:rPr>
  </w:style>
  <w:style w:type="paragraph" w:customStyle="1" w:styleId="265">
    <w:name w:val="Char Char Char Char Char Char1"/>
    <w:basedOn w:val="1"/>
    <w:link w:val="266"/>
    <w:qFormat/>
    <w:uiPriority w:val="0"/>
    <w:pPr>
      <w:adjustRightInd w:val="0"/>
      <w:spacing w:line="360" w:lineRule="auto"/>
    </w:pPr>
    <w:rPr>
      <w:rFonts w:ascii="Times New Roman" w:hAnsi="Times New Roman" w:eastAsia="宋体" w:cs="Times New Roman"/>
      <w:kern w:val="0"/>
      <w:sz w:val="24"/>
      <w:szCs w:val="20"/>
      <w:lang w:val="zh-CN"/>
    </w:rPr>
  </w:style>
  <w:style w:type="character" w:customStyle="1" w:styleId="266">
    <w:name w:val="Char Char Char Char Char Char Char1"/>
    <w:link w:val="265"/>
    <w:qFormat/>
    <w:uiPriority w:val="0"/>
    <w:rPr>
      <w:rFonts w:ascii="Times New Roman" w:hAnsi="Times New Roman" w:eastAsia="宋体" w:cs="Times New Roman"/>
      <w:kern w:val="0"/>
      <w:sz w:val="24"/>
      <w:szCs w:val="20"/>
      <w:lang w:val="zh-CN" w:eastAsia="zh-CN"/>
    </w:rPr>
  </w:style>
  <w:style w:type="paragraph" w:customStyle="1" w:styleId="267">
    <w:name w:val="Char21"/>
    <w:basedOn w:val="1"/>
    <w:qFormat/>
    <w:uiPriority w:val="99"/>
    <w:pPr>
      <w:adjustRightInd w:val="0"/>
      <w:spacing w:line="360" w:lineRule="auto"/>
    </w:pPr>
    <w:rPr>
      <w:rFonts w:ascii="Times New Roman" w:hAnsi="Times New Roman" w:eastAsia="宋体" w:cs="Times New Roman"/>
      <w:kern w:val="0"/>
      <w:sz w:val="24"/>
      <w:szCs w:val="20"/>
    </w:rPr>
  </w:style>
  <w:style w:type="paragraph" w:customStyle="1" w:styleId="268">
    <w:name w:val="Char Char Char1 Char1"/>
    <w:basedOn w:val="16"/>
    <w:qFormat/>
    <w:uiPriority w:val="99"/>
    <w:pPr>
      <w:tabs>
        <w:tab w:val="left" w:pos="840"/>
      </w:tabs>
      <w:ind w:left="840" w:hanging="420"/>
    </w:pPr>
    <w:rPr>
      <w:rFonts w:ascii="Tahoma" w:hAnsi="Tahoma" w:eastAsia="宋体"/>
      <w:sz w:val="32"/>
    </w:rPr>
  </w:style>
  <w:style w:type="character" w:customStyle="1" w:styleId="269">
    <w:name w:val="Char Char81"/>
    <w:qFormat/>
    <w:uiPriority w:val="0"/>
    <w:rPr>
      <w:rFonts w:ascii="宋体" w:hAnsi="Calibri" w:eastAsia="宋体"/>
      <w:kern w:val="2"/>
      <w:sz w:val="18"/>
      <w:lang w:val="en-US" w:eastAsia="zh-CN" w:bidi="ar-SA"/>
    </w:rPr>
  </w:style>
  <w:style w:type="character" w:customStyle="1" w:styleId="270">
    <w:name w:val="Char Char101"/>
    <w:qFormat/>
    <w:uiPriority w:val="0"/>
    <w:rPr>
      <w:rFonts w:ascii="Arial" w:hAnsi="Arial" w:eastAsia="宋体"/>
      <w:kern w:val="2"/>
      <w:sz w:val="24"/>
      <w:lang w:val="en-US" w:eastAsia="zh-CN" w:bidi="ar-SA"/>
    </w:rPr>
  </w:style>
  <w:style w:type="character" w:customStyle="1" w:styleId="271">
    <w:name w:val="Char Char91"/>
    <w:qFormat/>
    <w:uiPriority w:val="0"/>
    <w:rPr>
      <w:rFonts w:ascii="宋体" w:eastAsia="宋体"/>
      <w:kern w:val="2"/>
      <w:sz w:val="24"/>
      <w:lang w:val="en-US" w:eastAsia="zh-CN" w:bidi="ar-SA"/>
    </w:rPr>
  </w:style>
  <w:style w:type="paragraph" w:customStyle="1" w:styleId="272">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273">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4">
    <w:name w:val="xl73"/>
    <w:basedOn w:val="1"/>
    <w:qFormat/>
    <w:uiPriority w:val="99"/>
    <w:pPr>
      <w:widowControl/>
      <w:spacing w:before="100" w:beforeAutospacing="1" w:after="100" w:afterAutospacing="1"/>
      <w:jc w:val="center"/>
    </w:pPr>
    <w:rPr>
      <w:rFonts w:ascii="黑体" w:hAnsi="黑体" w:eastAsia="黑体" w:cs="宋体"/>
      <w:kern w:val="0"/>
      <w:sz w:val="32"/>
      <w:szCs w:val="32"/>
    </w:rPr>
  </w:style>
  <w:style w:type="paragraph" w:customStyle="1" w:styleId="275">
    <w:name w:val="xl74"/>
    <w:basedOn w:val="1"/>
    <w:qFormat/>
    <w:uiPriority w:val="99"/>
    <w:pPr>
      <w:widowControl/>
      <w:pBdr>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76">
    <w:name w:val="p12"/>
    <w:basedOn w:val="1"/>
    <w:qFormat/>
    <w:uiPriority w:val="99"/>
    <w:pPr>
      <w:widowControl/>
      <w:spacing w:before="100" w:beforeAutospacing="1" w:after="100" w:afterAutospacing="1"/>
      <w:jc w:val="left"/>
    </w:pPr>
    <w:rPr>
      <w:rFonts w:eastAsia="宋体" w:cs="Times New Roman"/>
      <w:color w:val="000000"/>
      <w:kern w:val="0"/>
      <w:sz w:val="24"/>
      <w:szCs w:val="20"/>
    </w:rPr>
  </w:style>
  <w:style w:type="paragraph" w:customStyle="1" w:styleId="277">
    <w:name w:val="Char Char3 Char Char"/>
    <w:basedOn w:val="1"/>
    <w:qFormat/>
    <w:uiPriority w:val="99"/>
    <w:rPr>
      <w:rFonts w:ascii="Tahoma" w:hAnsi="Tahoma" w:eastAsia="宋体" w:cs="Times New Roman"/>
      <w:sz w:val="24"/>
      <w:szCs w:val="20"/>
    </w:rPr>
  </w:style>
  <w:style w:type="character" w:customStyle="1" w:styleId="278">
    <w:name w:val="段 Char"/>
    <w:qFormat/>
    <w:locked/>
    <w:uiPriority w:val="0"/>
    <w:rPr>
      <w:rFonts w:ascii="宋体" w:hAnsi="Times New Roman" w:eastAsia="宋体" w:cs="Times New Roman"/>
    </w:rPr>
  </w:style>
  <w:style w:type="character" w:customStyle="1" w:styleId="279">
    <w:name w:val="标题 1 Char1"/>
    <w:basedOn w:val="49"/>
    <w:qFormat/>
    <w:uiPriority w:val="0"/>
    <w:rPr>
      <w:rFonts w:asciiTheme="minorHAnsi" w:hAnsiTheme="minorHAnsi" w:eastAsiaTheme="minorEastAsia"/>
      <w:b/>
      <w:bCs/>
      <w:kern w:val="44"/>
      <w:sz w:val="44"/>
      <w:szCs w:val="44"/>
    </w:rPr>
  </w:style>
  <w:style w:type="character" w:customStyle="1" w:styleId="280">
    <w:name w:val="标题 3 Char1"/>
    <w:basedOn w:val="49"/>
    <w:semiHidden/>
    <w:qFormat/>
    <w:uiPriority w:val="0"/>
    <w:rPr>
      <w:rFonts w:asciiTheme="minorHAnsi" w:hAnsiTheme="minorHAnsi" w:eastAsiaTheme="minorEastAsia"/>
      <w:b/>
      <w:bCs/>
      <w:kern w:val="2"/>
      <w:sz w:val="32"/>
      <w:szCs w:val="32"/>
    </w:rPr>
  </w:style>
  <w:style w:type="character" w:customStyle="1" w:styleId="281">
    <w:name w:val="标题 4 Char1"/>
    <w:basedOn w:val="49"/>
    <w:semiHidden/>
    <w:qFormat/>
    <w:uiPriority w:val="0"/>
    <w:rPr>
      <w:rFonts w:asciiTheme="majorHAnsi" w:hAnsiTheme="majorHAnsi" w:eastAsiaTheme="majorEastAsia" w:cstheme="majorBidi"/>
      <w:b/>
      <w:bCs/>
      <w:kern w:val="2"/>
      <w:sz w:val="28"/>
      <w:szCs w:val="28"/>
    </w:rPr>
  </w:style>
  <w:style w:type="character" w:customStyle="1" w:styleId="282">
    <w:name w:val="标题 5 Char1"/>
    <w:basedOn w:val="49"/>
    <w:semiHidden/>
    <w:qFormat/>
    <w:uiPriority w:val="0"/>
    <w:rPr>
      <w:rFonts w:asciiTheme="minorHAnsi" w:hAnsiTheme="minorHAnsi" w:eastAsiaTheme="minorEastAsia"/>
      <w:b/>
      <w:bCs/>
      <w:kern w:val="2"/>
      <w:sz w:val="28"/>
      <w:szCs w:val="28"/>
    </w:rPr>
  </w:style>
  <w:style w:type="character" w:customStyle="1" w:styleId="283">
    <w:name w:val="标题 6 Char1"/>
    <w:basedOn w:val="49"/>
    <w:semiHidden/>
    <w:qFormat/>
    <w:uiPriority w:val="0"/>
    <w:rPr>
      <w:rFonts w:asciiTheme="majorHAnsi" w:hAnsiTheme="majorHAnsi" w:eastAsiaTheme="majorEastAsia" w:cstheme="majorBidi"/>
      <w:b/>
      <w:bCs/>
      <w:kern w:val="2"/>
      <w:sz w:val="24"/>
      <w:szCs w:val="24"/>
    </w:rPr>
  </w:style>
  <w:style w:type="character" w:customStyle="1" w:styleId="284">
    <w:name w:val="标题 7 Char1"/>
    <w:basedOn w:val="49"/>
    <w:semiHidden/>
    <w:qFormat/>
    <w:uiPriority w:val="0"/>
    <w:rPr>
      <w:rFonts w:asciiTheme="minorHAnsi" w:hAnsiTheme="minorHAnsi" w:eastAsiaTheme="minorEastAsia"/>
      <w:b/>
      <w:bCs/>
      <w:kern w:val="2"/>
      <w:sz w:val="24"/>
      <w:szCs w:val="24"/>
    </w:rPr>
  </w:style>
  <w:style w:type="character" w:customStyle="1" w:styleId="285">
    <w:name w:val="标题 8 Char1"/>
    <w:basedOn w:val="49"/>
    <w:semiHidden/>
    <w:qFormat/>
    <w:uiPriority w:val="0"/>
    <w:rPr>
      <w:rFonts w:asciiTheme="majorHAnsi" w:hAnsiTheme="majorHAnsi" w:eastAsiaTheme="majorEastAsia" w:cstheme="majorBidi"/>
      <w:kern w:val="2"/>
      <w:sz w:val="24"/>
      <w:szCs w:val="24"/>
    </w:rPr>
  </w:style>
  <w:style w:type="character" w:customStyle="1" w:styleId="286">
    <w:name w:val="标题 9 Char1"/>
    <w:basedOn w:val="49"/>
    <w:semiHidden/>
    <w:qFormat/>
    <w:uiPriority w:val="0"/>
    <w:rPr>
      <w:rFonts w:asciiTheme="majorHAnsi" w:hAnsiTheme="majorHAnsi" w:eastAsiaTheme="majorEastAsia" w:cstheme="majorBidi"/>
      <w:kern w:val="2"/>
      <w:sz w:val="21"/>
      <w:szCs w:val="21"/>
    </w:rPr>
  </w:style>
  <w:style w:type="character" w:customStyle="1" w:styleId="287">
    <w:name w:val="页眉 Char1"/>
    <w:basedOn w:val="49"/>
    <w:semiHidden/>
    <w:qFormat/>
    <w:uiPriority w:val="99"/>
    <w:rPr>
      <w:sz w:val="18"/>
      <w:szCs w:val="18"/>
    </w:rPr>
  </w:style>
  <w:style w:type="character" w:customStyle="1" w:styleId="288">
    <w:name w:val="页脚 Char1"/>
    <w:basedOn w:val="49"/>
    <w:semiHidden/>
    <w:qFormat/>
    <w:uiPriority w:val="99"/>
    <w:rPr>
      <w:sz w:val="18"/>
      <w:szCs w:val="18"/>
    </w:rPr>
  </w:style>
  <w:style w:type="character" w:customStyle="1" w:styleId="289">
    <w:name w:val="正文文本缩进 Char1"/>
    <w:basedOn w:val="49"/>
    <w:semiHidden/>
    <w:qFormat/>
    <w:uiPriority w:val="0"/>
  </w:style>
  <w:style w:type="character" w:customStyle="1" w:styleId="290">
    <w:name w:val="正文文本 Char1"/>
    <w:basedOn w:val="49"/>
    <w:semiHidden/>
    <w:qFormat/>
    <w:uiPriority w:val="0"/>
  </w:style>
  <w:style w:type="character" w:customStyle="1" w:styleId="291">
    <w:name w:val="正文文本缩进 2 Char1"/>
    <w:basedOn w:val="49"/>
    <w:semiHidden/>
    <w:qFormat/>
    <w:uiPriority w:val="0"/>
  </w:style>
  <w:style w:type="character" w:customStyle="1" w:styleId="292">
    <w:name w:val="纯文本 Char1"/>
    <w:basedOn w:val="49"/>
    <w:semiHidden/>
    <w:qFormat/>
    <w:uiPriority w:val="0"/>
    <w:rPr>
      <w:rFonts w:ascii="宋体" w:hAnsi="Courier New" w:eastAsia="宋体" w:cs="Courier New"/>
      <w:szCs w:val="21"/>
    </w:rPr>
  </w:style>
  <w:style w:type="character" w:customStyle="1" w:styleId="293">
    <w:name w:val="批注文字 Char1"/>
    <w:basedOn w:val="49"/>
    <w:semiHidden/>
    <w:qFormat/>
    <w:uiPriority w:val="0"/>
  </w:style>
  <w:style w:type="character" w:customStyle="1" w:styleId="294">
    <w:name w:val="文档结构图 Char1"/>
    <w:basedOn w:val="49"/>
    <w:semiHidden/>
    <w:qFormat/>
    <w:uiPriority w:val="0"/>
    <w:rPr>
      <w:rFonts w:ascii="宋体" w:eastAsia="宋体"/>
      <w:sz w:val="18"/>
      <w:szCs w:val="18"/>
    </w:rPr>
  </w:style>
  <w:style w:type="character" w:customStyle="1" w:styleId="295">
    <w:name w:val="正文文本缩进 3 Char1"/>
    <w:basedOn w:val="49"/>
    <w:semiHidden/>
    <w:qFormat/>
    <w:uiPriority w:val="0"/>
    <w:rPr>
      <w:sz w:val="16"/>
      <w:szCs w:val="16"/>
    </w:rPr>
  </w:style>
  <w:style w:type="character" w:customStyle="1" w:styleId="296">
    <w:name w:val="日期 Char1"/>
    <w:basedOn w:val="49"/>
    <w:semiHidden/>
    <w:qFormat/>
    <w:uiPriority w:val="0"/>
  </w:style>
  <w:style w:type="character" w:customStyle="1" w:styleId="297">
    <w:name w:val="正文文本 2 Char1"/>
    <w:basedOn w:val="49"/>
    <w:semiHidden/>
    <w:qFormat/>
    <w:uiPriority w:val="0"/>
  </w:style>
  <w:style w:type="character" w:customStyle="1" w:styleId="298">
    <w:name w:val="正文首行缩进 Char1"/>
    <w:basedOn w:val="290"/>
    <w:semiHidden/>
    <w:qFormat/>
    <w:uiPriority w:val="0"/>
  </w:style>
  <w:style w:type="character" w:customStyle="1" w:styleId="299">
    <w:name w:val="批注框文本 Char1"/>
    <w:basedOn w:val="49"/>
    <w:semiHidden/>
    <w:qFormat/>
    <w:uiPriority w:val="0"/>
    <w:rPr>
      <w:sz w:val="18"/>
      <w:szCs w:val="18"/>
    </w:rPr>
  </w:style>
  <w:style w:type="character" w:customStyle="1" w:styleId="300">
    <w:name w:val="正文文本 3 Char1"/>
    <w:basedOn w:val="49"/>
    <w:semiHidden/>
    <w:qFormat/>
    <w:uiPriority w:val="0"/>
    <w:rPr>
      <w:sz w:val="16"/>
      <w:szCs w:val="16"/>
    </w:rPr>
  </w:style>
  <w:style w:type="character" w:customStyle="1" w:styleId="301">
    <w:name w:val="批注主题 Char1"/>
    <w:basedOn w:val="293"/>
    <w:semiHidden/>
    <w:qFormat/>
    <w:uiPriority w:val="0"/>
    <w:rPr>
      <w:b/>
      <w:bCs/>
    </w:rPr>
  </w:style>
  <w:style w:type="character" w:customStyle="1" w:styleId="302">
    <w:name w:val="标题 Char1"/>
    <w:basedOn w:val="49"/>
    <w:qFormat/>
    <w:uiPriority w:val="0"/>
    <w:rPr>
      <w:rFonts w:eastAsia="宋体" w:asciiTheme="majorHAnsi" w:hAnsiTheme="majorHAnsi" w:cstheme="majorBidi"/>
      <w:b/>
      <w:bCs/>
      <w:sz w:val="32"/>
      <w:szCs w:val="32"/>
    </w:rPr>
  </w:style>
  <w:style w:type="character" w:customStyle="1" w:styleId="303">
    <w:name w:val="注释标题 Char1"/>
    <w:basedOn w:val="49"/>
    <w:semiHidden/>
    <w:qFormat/>
    <w:uiPriority w:val="0"/>
  </w:style>
  <w:style w:type="character" w:customStyle="1" w:styleId="304">
    <w:name w:val="正文首行缩进 2 Char1"/>
    <w:basedOn w:val="289"/>
    <w:semiHidden/>
    <w:qFormat/>
    <w:uiPriority w:val="0"/>
  </w:style>
  <w:style w:type="character" w:customStyle="1" w:styleId="305">
    <w:name w:val="称呼 Char1"/>
    <w:basedOn w:val="49"/>
    <w:semiHidden/>
    <w:qFormat/>
    <w:uiPriority w:val="0"/>
  </w:style>
  <w:style w:type="character" w:customStyle="1" w:styleId="306">
    <w:name w:val="四号 Char1"/>
    <w:qFormat/>
    <w:uiPriority w:val="0"/>
    <w:rPr>
      <w:rFonts w:ascii="Times New Roman" w:hAnsi="Times New Roman" w:eastAsia="宋体" w:cs="Times New Roman"/>
      <w:szCs w:val="24"/>
    </w:rPr>
  </w:style>
  <w:style w:type="paragraph" w:customStyle="1" w:styleId="307">
    <w:name w:val="WPSOffice手动目录 1"/>
    <w:qFormat/>
    <w:uiPriority w:val="0"/>
    <w:rPr>
      <w:rFonts w:asciiTheme="minorHAnsi" w:hAnsiTheme="minorHAnsi" w:eastAsiaTheme="minorEastAsia" w:cstheme="minorBidi"/>
      <w:lang w:val="en-US" w:eastAsia="zh-CN" w:bidi="ar-SA"/>
    </w:rPr>
  </w:style>
  <w:style w:type="paragraph" w:customStyle="1" w:styleId="308">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09">
    <w:name w:val="NormalCharacter"/>
    <w:qFormat/>
    <w:uiPriority w:val="0"/>
  </w:style>
  <w:style w:type="paragraph" w:customStyle="1" w:styleId="310">
    <w:name w:val="Table Paragraph"/>
    <w:basedOn w:val="1"/>
    <w:qFormat/>
    <w:uiPriority w:val="1"/>
    <w:pPr>
      <w:jc w:val="center"/>
    </w:pPr>
    <w:rPr>
      <w:rFonts w:ascii="新宋体" w:hAnsi="新宋体" w:eastAsia="新宋体" w:cs="新宋体"/>
      <w:lang w:val="zh-CN" w:bidi="zh-CN"/>
    </w:rPr>
  </w:style>
  <w:style w:type="paragraph" w:customStyle="1" w:styleId="311">
    <w:name w:val="首行缩进"/>
    <w:qFormat/>
    <w:uiPriority w:val="0"/>
    <w:pPr>
      <w:widowControl w:val="0"/>
      <w:ind w:firstLine="48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3095</Words>
  <Characters>3391</Characters>
  <Lines>333</Lines>
  <Paragraphs>93</Paragraphs>
  <TotalTime>327</TotalTime>
  <ScaleCrop>false</ScaleCrop>
  <LinksUpToDate>false</LinksUpToDate>
  <CharactersWithSpaces>3874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2018-12-11T06:24:00Z</dcterms:created>
  <dc:creator>王金凤</dc:creator>
  <cp:lastModifiedBy>张云丽</cp:lastModifiedBy>
  <cp:lastPrinted>2020-11-25T06:00:00Z</cp:lastPrinted>
  <dcterms:modified xsi:type="dcterms:W3CDTF">2024-12-10T01:44:56Z</dcterms:modified>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1670FE810D9948F2A3A7ACF67CE83892_13</vt:lpwstr>
  </property>
</Properties>
</file>